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Dating admixture events is unsolved problem in multi-way admixed populations | Briefings in Bioinformatics | Oxford Academic</w:t>
      </w:r>
      <w:br/>
      <w:hyperlink r:id="rId7" w:history="1">
        <w:r>
          <w:rPr>
            <w:color w:val="2980b9"/>
            <w:u w:val="single"/>
          </w:rPr>
          <w:t xml:space="preserve">https://academic.oup.com/bib/article/21/1/144/5168590?login=true</w:t>
        </w:r>
      </w:hyperlink>
    </w:p>
    <w:p>
      <w:pPr>
        <w:pStyle w:val="Heading1"/>
      </w:pPr>
      <w:bookmarkStart w:id="2" w:name="_Toc2"/>
      <w:r>
        <w:t>Article summary:</w:t>
      </w:r>
      <w:bookmarkEnd w:id="2"/>
    </w:p>
    <w:p>
      <w:pPr>
        <w:jc w:val="both"/>
      </w:pPr>
      <w:r>
        <w:rPr/>
        <w:t xml:space="preserve">1. 多向混合人群中的混合事件日期是一个未解决的问题。</w:t>
      </w:r>
    </w:p>
    <w:p>
      <w:pPr>
        <w:jc w:val="both"/>
      </w:pPr>
      <w:r>
        <w:rPr/>
        <w:t xml:space="preserve">2. 基于遗传数据和计算模型，可以推断出多向混合人群中的混合事件日期。</w:t>
      </w:r>
    </w:p>
    <w:p>
      <w:pPr>
        <w:jc w:val="both"/>
      </w:pPr>
      <w:r>
        <w:rPr/>
        <w:t xml:space="preserve">3. 推断多向混合人群中的混合事件日期对于理解人类历史和疾病遗传学具有重要意义。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作为一篇学术论文，该文章并没有明显的偏见或宣传内容。然而，在其讨论中，作者提到了多种可能导致误差的因素，如样本大小、基因组覆盖率和选择偏差等。这些因素可能会影响研究结果的准确性和可靠性。</w:t>
      </w:r>
    </w:p>
    <w:p>
      <w:pPr>
        <w:jc w:val="both"/>
      </w:pPr>
      <w:r>
        <w:rPr/>
        <w:t xml:space="preserve"/>
      </w:r>
    </w:p>
    <w:p>
      <w:pPr>
        <w:jc w:val="both"/>
      </w:pPr>
      <w:r>
        <w:rPr/>
        <w:t xml:space="preserve">然而，该文章存在一些缺失的考虑点。例如，作者没有探讨不同人群之间遗传差异的影响，并且未考虑到环境和文化因素对人类基因组演化的影响。此外，该文章也没有提供足够的证据来支持其所提出的主张。</w:t>
      </w:r>
    </w:p>
    <w:p>
      <w:pPr>
        <w:jc w:val="both"/>
      </w:pPr>
      <w:r>
        <w:rPr/>
        <w:t xml:space="preserve"/>
      </w:r>
    </w:p>
    <w:p>
      <w:pPr>
        <w:jc w:val="both"/>
      </w:pPr>
      <w:r>
        <w:rPr/>
        <w:t xml:space="preserve">此外，该文章还存在一些未探索的反驳。例如，在讨论中提到了使用模型来推断混合事件时间可能会受到误差的影响，但并未探讨其他方法是否可以更好地解决这个问题。</w:t>
      </w:r>
    </w:p>
    <w:p>
      <w:pPr>
        <w:jc w:val="both"/>
      </w:pPr>
      <w:r>
        <w:rPr/>
        <w:t xml:space="preserve"/>
      </w:r>
    </w:p>
    <w:p>
      <w:pPr>
        <w:jc w:val="both"/>
      </w:pPr>
      <w:r>
        <w:rPr/>
        <w:t xml:space="preserve">总体而言，该文章在介绍多元混合人群中混合事件时间推断方面提供了有价值的信息。然而，在某些方面存在缺失和未探索的问题需要进一步研究和探讨。</w:t>
      </w:r>
    </w:p>
    <w:p>
      <w:pPr>
        <w:pStyle w:val="Heading1"/>
      </w:pPr>
      <w:bookmarkStart w:id="5" w:name="_Toc5"/>
      <w:r>
        <w:t>Topics for further research:</w:t>
      </w:r>
      <w:bookmarkEnd w:id="5"/>
    </w:p>
    <w:p>
      <w:pPr>
        <w:spacing w:after="0"/>
        <w:numPr>
          <w:ilvl w:val="0"/>
          <w:numId w:val="2"/>
        </w:numPr>
      </w:pPr>
      <w:r>
        <w:rPr/>
        <w:t xml:space="preserve">Genetic variation between populations
</w:t>
      </w:r>
    </w:p>
    <w:p>
      <w:pPr>
        <w:spacing w:after="0"/>
        <w:numPr>
          <w:ilvl w:val="0"/>
          <w:numId w:val="2"/>
        </w:numPr>
      </w:pPr>
      <w:r>
        <w:rPr/>
        <w:t xml:space="preserve">Environmental and cultural factors in human genome evolution
</w:t>
      </w:r>
    </w:p>
    <w:p>
      <w:pPr>
        <w:spacing w:after="0"/>
        <w:numPr>
          <w:ilvl w:val="0"/>
          <w:numId w:val="2"/>
        </w:numPr>
      </w:pPr>
      <w:r>
        <w:rPr/>
        <w:t xml:space="preserve">Insufficient evidence to support claims
</w:t>
      </w:r>
    </w:p>
    <w:p>
      <w:pPr>
        <w:spacing w:after="0"/>
        <w:numPr>
          <w:ilvl w:val="0"/>
          <w:numId w:val="2"/>
        </w:numPr>
      </w:pPr>
      <w:r>
        <w:rPr/>
        <w:t xml:space="preserve">Alternative methods for inferring admixture event time
</w:t>
      </w:r>
    </w:p>
    <w:p>
      <w:pPr>
        <w:spacing w:after="0"/>
        <w:numPr>
          <w:ilvl w:val="0"/>
          <w:numId w:val="2"/>
        </w:numPr>
      </w:pPr>
      <w:r>
        <w:rPr/>
        <w:t xml:space="preserve">Limitations of sample size</w:t>
      </w:r>
    </w:p>
    <w:p>
      <w:pPr>
        <w:spacing w:after="0"/>
        <w:numPr>
          <w:ilvl w:val="0"/>
          <w:numId w:val="2"/>
        </w:numPr>
      </w:pPr>
      <w:r>
        <w:rPr/>
        <w:t xml:space="preserve">genome coverage</w:t>
      </w:r>
    </w:p>
    <w:p>
      <w:pPr>
        <w:spacing w:after="0"/>
        <w:numPr>
          <w:ilvl w:val="0"/>
          <w:numId w:val="2"/>
        </w:numPr>
      </w:pPr>
      <w:r>
        <w:rPr/>
        <w:t xml:space="preserve">and selection bias
</w:t>
      </w:r>
    </w:p>
    <w:p>
      <w:pPr>
        <w:numPr>
          <w:ilvl w:val="0"/>
          <w:numId w:val="2"/>
        </w:numPr>
      </w:pPr>
      <w:r>
        <w:rPr/>
        <w:t xml:space="preserve">Unexplored counterarguments or criticisms</w:t>
      </w:r>
    </w:p>
    <w:p>
      <w:pPr>
        <w:pStyle w:val="Heading1"/>
      </w:pPr>
      <w:bookmarkStart w:id="6" w:name="_Toc6"/>
      <w:r>
        <w:t>Report location:</w:t>
      </w:r>
      <w:bookmarkEnd w:id="6"/>
    </w:p>
    <w:p>
      <w:hyperlink r:id="rId8" w:history="1">
        <w:r>
          <w:rPr>
            <w:color w:val="2980b9"/>
            <w:u w:val="single"/>
          </w:rPr>
          <w:t xml:space="preserve">https://www.fullpicture.app/item/8a28c543b6c3b93b839ac13949e2be64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A39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ib/article/21/1/144/5168590?login=true" TargetMode="External"/><Relationship Id="rId8" Type="http://schemas.openxmlformats.org/officeDocument/2006/relationships/hyperlink" Target="https://www.fullpicture.app/item/8a28c543b6c3b93b839ac13949e2b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2023-12-05T11:47:27+01:00</dcterms:created>
  <dcterms:modified xsi:type="dcterms:W3CDTF">2023-12-05T11:47:27+01:00</dcterms:modified>
</cp:coreProperties>
</file>

<file path=docProps/custom.xml><?xml version="1.0" encoding="utf-8"?>
<Properties xmlns="http://schemas.openxmlformats.org/officeDocument/2006/custom-properties" xmlns:vt="http://schemas.openxmlformats.org/officeDocument/2006/docPropsVTypes"/>
</file>