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In situ consolidation of carbon fiber PAEK via laser-assisted automated fiber placement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https://www.sciencedirect.com/science/article/pii/S1359836822007788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自动纤维铺放（AFP）是航空制造中的主要技术之一，但需要后处理过程，增加了制造时间和能源消耗。</w:t>
      </w:r>
    </w:p>
    <w:p>
      <w:pPr>
        <w:jc w:val="both"/>
      </w:pPr>
      <w:r>
        <w:rPr/>
        <w:t xml:space="preserve">2. 利用热塑性复合材料（TPC）进行原位固化AFP可以解决这个问题，并且具有高强度、可回收性、可焊接性和快速生产等优点。</w:t>
      </w:r>
    </w:p>
    <w:p>
      <w:pPr>
        <w:jc w:val="both"/>
      </w:pPr>
      <w:r>
        <w:rPr/>
        <w:t xml:space="preserve">3. 本文研究了利用激光辅助的AFP系统对碳纤维增强低熔点聚芳醚酮（LM-PAEK™）进行原位固化的过程优化和机理探究。结果表明，ICAT是一种潜在的制造下一代航空复合材料的可行工艺。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首先，文章主要关注的是热塑性复合材料（TPC）的自动纤维铺放（AFP）制造技术，但并未提及其他类型的复合材料或制造技术。这可能导致读者对于该领域整体发展情况的理解不够全面。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其次，文章强调了ICAT过程中各种因素对于复合材料质量的影响，但并未探讨可能存在的风险或潜在问题。例如，在高速铺放过程中是否会出现质量损失或安全隐患等问题，并未得到充分讨论。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此外，文章提出了一些主张，如ICAT是制造下一代航空航天复合材料的可行方法等，但并未提供足够的证据来支持这些主张。需要更多实验数据和研究结果来验证这些主张是否成立。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总之，该文章在介绍ICAT制造技术方面做了很好的工作，并提供了有价值的信息和分析。然而，在探讨该技术应用前景时需要更加全面地考虑各种因素，并提供更多证据来支持所提出的主张。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composite materials and manufacturing techniques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safety concerns in high-speed AFP process
</w:t>
      </w:r>
    </w:p>
    <w:p>
      <w:pPr>
        <w:spacing w:after="0"/>
        <w:numPr>
          <w:ilvl w:val="0"/>
          <w:numId w:val="2"/>
        </w:numPr>
      </w:pPr>
      <w:r>
        <w:rPr/>
        <w:t xml:space="preserve">Need for more experimental data and research results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consideration of various factors in discussing the application prospects of ICAT
</w:t>
      </w:r>
    </w:p>
    <w:p>
      <w:pPr>
        <w:spacing w:after="0"/>
        <w:numPr>
          <w:ilvl w:val="0"/>
          <w:numId w:val="2"/>
        </w:numPr>
      </w:pPr>
      <w:r>
        <w:rPr/>
        <w:t xml:space="preserve">Evidence-based support for the feasibility of ICAT in manufacturing next-generation aerospace composite materials
</w:t>
      </w:r>
    </w:p>
    <w:p>
      <w:pPr>
        <w:spacing w:after="0"/>
        <w:numPr>
          <w:ilvl w:val="0"/>
          <w:numId w:val="2"/>
        </w:numPr>
      </w:pPr>
      <w:r>
        <w:rPr/>
        <w:t xml:space="preserve">Overall</w:t>
      </w:r>
    </w:p>
    <w:p>
      <w:pPr>
        <w:spacing w:after="0"/>
        <w:numPr>
          <w:ilvl w:val="0"/>
          <w:numId w:val="2"/>
        </w:numPr>
      </w:pPr>
      <w:r>
        <w:rPr/>
        <w:t xml:space="preserve">a good job in introducing ICAT manufacturing technology</w:t>
      </w:r>
    </w:p>
    <w:p>
      <w:pPr>
        <w:numPr>
          <w:ilvl w:val="0"/>
          <w:numId w:val="2"/>
        </w:numPr>
      </w:pPr>
      <w:r>
        <w:rPr/>
        <w:t xml:space="preserve">but more comprehensive consideration is needed in discussing its application prospects.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https://www.fullpicture.app/item/8a053a2a0d0448a4b4da68d272b39d44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C214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359836822007788" TargetMode="External"/><Relationship Id="rId8" Type="http://schemas.openxmlformats.org/officeDocument/2006/relationships/hyperlink" Target="https://www.fullpicture.app/item/8a053a2a0d0448a4b4da68d272b39d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2023-12-05T12:22:03+01:00</dcterms:created>
  <dcterms:modified xsi:type="dcterms:W3CDTF">2023-12-05T12:22:03+01:00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