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Curated list of 4 Customer Portal Tools [2023] - NoCode.Tech</w:t>
      </w:r>
      <w:br/>
      <w:hyperlink r:id="rId7" w:history="1">
        <w:r>
          <w:rPr>
            <w:color w:val="2980b9"/>
            <w:u w:val="single"/>
          </w:rPr>
          <w:t xml:space="preserve">https://www.nocode.tech/category/customer-portal-tools</w:t>
        </w:r>
      </w:hyperlink>
    </w:p>
    <w:p>
      <w:pPr>
        <w:pStyle w:val="Heading1"/>
      </w:pPr>
      <w:bookmarkStart w:id="2" w:name="_Toc2"/>
      <w:r>
        <w:t>Article summary:</w:t>
      </w:r>
      <w:bookmarkEnd w:id="2"/>
    </w:p>
    <w:p>
      <w:pPr>
        <w:jc w:val="both"/>
      </w:pPr>
      <w:r>
        <w:rPr/>
        <w:t xml:space="preserve">1. When considering a no-code tool, it's important to take into account ease of use, flexibility, design freedom, and cost-effectiveness.</w:t>
      </w:r>
    </w:p>
    <w:p>
      <w:pPr>
        <w:jc w:val="both"/>
      </w:pPr>
      <w:r>
        <w:rPr/>
        <w:t xml:space="preserve">2. Not all no-code tools have complete design freedom, but some set beautiful defaults for you.</w:t>
      </w:r>
    </w:p>
    <w:p>
      <w:pPr>
        <w:jc w:val="both"/>
      </w:pPr>
      <w:r>
        <w:rPr/>
        <w:t xml:space="preserve">3. A low score in any one category does not necessarily mean the tool is bad; it could simply indicate that the tool is focused on being the best for a specific type of app.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However, I can provide some insights on how to approach critical analysis.</w:t>
      </w:r>
    </w:p>
    <w:p>
      <w:pPr>
        <w:jc w:val="both"/>
      </w:pPr>
      <w:r>
        <w:rPr/>
        <w:t xml:space="preserve"/>
      </w:r>
    </w:p>
    <w:p>
      <w:pPr>
        <w:jc w:val="both"/>
      </w:pPr>
      <w:r>
        <w:rPr/>
        <w:t xml:space="preserve">When critically analyzing an article, it is essential to consider the author's potential biases and their sources. In this case, the author seems to have a bias towards no-code tools and provides a curated list of four customer portal tools without exploring other options or presenting both sides equally.</w:t>
      </w:r>
    </w:p>
    <w:p>
      <w:pPr>
        <w:jc w:val="both"/>
      </w:pPr>
      <w:r>
        <w:rPr/>
        <w:t xml:space="preserve"/>
      </w:r>
    </w:p>
    <w:p>
      <w:pPr>
        <w:jc w:val="both"/>
      </w:pPr>
      <w:r>
        <w:rPr/>
        <w:t xml:space="preserve">The article also makes unsupported claims such as "not all no-code tools have complete flexibility" without providing evidence or examples to support this statement. Additionally, the article does not explore counterarguments or potential risks associated with using no-code tools.</w:t>
      </w:r>
    </w:p>
    <w:p>
      <w:pPr>
        <w:jc w:val="both"/>
      </w:pPr>
      <w:r>
        <w:rPr/>
        <w:t xml:space="preserve"/>
      </w:r>
    </w:p>
    <w:p>
      <w:pPr>
        <w:jc w:val="both"/>
      </w:pPr>
      <w:r>
        <w:rPr/>
        <w:t xml:space="preserve">Furthermore, the article appears to be promotional in nature as it recommends specific tools without providing a comprehensive review of each tool's strengths and weaknesses. The author also fails to consider important factors such as security and scalability when evaluating no-code tools.</w:t>
      </w:r>
    </w:p>
    <w:p>
      <w:pPr>
        <w:jc w:val="both"/>
      </w:pPr>
      <w:r>
        <w:rPr/>
        <w:t xml:space="preserve"/>
      </w:r>
    </w:p>
    <w:p>
      <w:pPr>
        <w:jc w:val="both"/>
      </w:pPr>
      <w:r>
        <w:rPr/>
        <w:t xml:space="preserve">In conclusion, when critically analyzing an article, it is crucial to consider potential biases, unsupported claims, missing points of consideration, unexplored counterarguments, promotional content, partiality, possible risks noted or not presented equally. It is essential to evaluate the evidence provided and consider alternative perspectives before drawing any conclusions.</w:t>
      </w:r>
    </w:p>
    <w:p>
      <w:pPr>
        <w:pStyle w:val="Heading1"/>
      </w:pPr>
      <w:bookmarkStart w:id="5" w:name="_Toc5"/>
      <w:r>
        <w:t>Topics for further research:</w:t>
      </w:r>
      <w:bookmarkEnd w:id="5"/>
    </w:p>
    <w:p>
      <w:pPr>
        <w:spacing w:after="0"/>
        <w:numPr>
          <w:ilvl w:val="0"/>
          <w:numId w:val="2"/>
        </w:numPr>
      </w:pPr>
      <w:r>
        <w:rPr/>
        <w:t xml:space="preserve">Risks associated with using no-code tools
</w:t>
      </w:r>
    </w:p>
    <w:p>
      <w:pPr>
        <w:spacing w:after="0"/>
        <w:numPr>
          <w:ilvl w:val="0"/>
          <w:numId w:val="2"/>
        </w:numPr>
      </w:pPr>
      <w:r>
        <w:rPr/>
        <w:t xml:space="preserve">Security considerations for no-code tools
</w:t>
      </w:r>
    </w:p>
    <w:p>
      <w:pPr>
        <w:spacing w:after="0"/>
        <w:numPr>
          <w:ilvl w:val="0"/>
          <w:numId w:val="2"/>
        </w:numPr>
      </w:pPr>
      <w:r>
        <w:rPr/>
        <w:t xml:space="preserve">Limitations of no-code tools
</w:t>
      </w:r>
    </w:p>
    <w:p>
      <w:pPr>
        <w:spacing w:after="0"/>
        <w:numPr>
          <w:ilvl w:val="0"/>
          <w:numId w:val="2"/>
        </w:numPr>
      </w:pPr>
      <w:r>
        <w:rPr/>
        <w:t xml:space="preserve">Alternatives to no-code tools for building customer portals
</w:t>
      </w:r>
    </w:p>
    <w:p>
      <w:pPr>
        <w:spacing w:after="0"/>
        <w:numPr>
          <w:ilvl w:val="0"/>
          <w:numId w:val="2"/>
        </w:numPr>
      </w:pPr>
      <w:r>
        <w:rPr/>
        <w:t xml:space="preserve">Scalability challenges with no-code tools
</w:t>
      </w:r>
    </w:p>
    <w:p>
      <w:pPr>
        <w:spacing w:after="0"/>
        <w:numPr>
          <w:ilvl w:val="0"/>
          <w:numId w:val="2"/>
        </w:numPr>
      </w:pPr>
      <w:r>
        <w:rPr/>
        <w:t xml:space="preserve">Comparison of different customer portal tools</w:t>
      </w:r>
    </w:p>
    <w:p>
      <w:pPr>
        <w:numPr>
          <w:ilvl w:val="0"/>
          <w:numId w:val="2"/>
        </w:numPr>
      </w:pPr>
      <w:r>
        <w:rPr/>
        <w:t xml:space="preserve">including their strengths and weaknesses</w:t>
      </w:r>
    </w:p>
    <w:p>
      <w:pPr>
        <w:pStyle w:val="Heading1"/>
      </w:pPr>
      <w:bookmarkStart w:id="6" w:name="_Toc6"/>
      <w:r>
        <w:t>Report location:</w:t>
      </w:r>
      <w:bookmarkEnd w:id="6"/>
    </w:p>
    <w:p>
      <w:hyperlink r:id="rId8" w:history="1">
        <w:r>
          <w:rPr>
            <w:color w:val="2980b9"/>
            <w:u w:val="single"/>
          </w:rPr>
          <w:t xml:space="preserve">https://www.fullpicture.app/item/8a0029f6871027c6cd6a94bd3b6301b1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3D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de.tech/category/customer-portal-tools" TargetMode="External"/><Relationship Id="rId8" Type="http://schemas.openxmlformats.org/officeDocument/2006/relationships/hyperlink" Target="https://www.fullpicture.app/item/8a0029f6871027c6cd6a94bd3b6301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2024-01-03T03:41:44+01:00</dcterms:created>
  <dcterms:modified xsi:type="dcterms:W3CDTF">2024-01-03T03:41:44+01:00</dcterms:modified>
</cp:coreProperties>
</file>

<file path=docProps/custom.xml><?xml version="1.0" encoding="utf-8"?>
<Properties xmlns="http://schemas.openxmlformats.org/officeDocument/2006/custom-properties" xmlns:vt="http://schemas.openxmlformats.org/officeDocument/2006/docPropsVTypes"/>
</file>