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Rebirth of Russian Spycraft: How the Ukraine War Has Changed the Game for the Kremlin’s Operatives—and Their Western Rivals</w:t></w:r><w:br/><w:hyperlink r:id="rId7" w:history="1"><w:r><w:rPr><w:color w:val="2980b9"/><w:u w:val="single"/></w:rPr><w:t xml:space="preserve">https://www.foreignaffairs.com/russian-federation/rebirth-russian-spycraft?utm_medium=newsletters&utm_source=fatoday&utm_campaign=The%20Rebirth%20of%20Russian%20Spycraft&utm_content=20231227&utm_term=FA%20Today%20-%20112017</w:t></w:r></w:hyperlink></w:p><w:p><w:pPr><w:pStyle w:val="Heading1"/></w:pPr><w:bookmarkStart w:id="2" w:name="_Toc2"/><w:r><w:t>Article summary:</w:t></w:r><w:bookmarkEnd w:id="2"/></w:p><w:p><w:pPr><w:jc w:val="both"/></w:pPr><w:r><w:rPr/><w:t xml:space="preserve">1. Russian intelligence agencies have regrouped and become more inventive since the start of the war in Ukraine, relying on foreign nationals to help them get around restrictions.</w:t></w:r></w:p><w:p><w:pPr><w:jc w:val="both"/></w:pPr><w:r><w:rPr/><w:t xml:space="preserve">2. The three principal intelligence services in Russia (SVR, GRU, FSB) are all deeply involved in the war in Ukraine and actively recruiting assets among recent Russian exiles abroad.</w:t></w:r></w:p><w:p><w:pPr><w:jc w:val="both"/></w:pPr><w:r><w:rPr/><w:t xml:space="preserve">3. Putin is attempting to restore the glory of Stalin's secret service and revitalize Russia's overall intelligence war against the West, drawing lessons from previous Soviet intelligence wars and using ideology as a strategic tool.</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&quot;The Rebirth of Russian Spycraft: How the Ukraine War Has Changed the Game for the Kremlin’s Operatives—and Their Western Rivals&quot; provides an analysis of how Russia's intelligence agencies have regrouped and become more active since the start of the war in Ukraine. While the article offers some valuable insights, there are several potential biases and shortcomings that need to be addressed.</w:t></w:r></w:p><w:p><w:pPr><w:jc w:val="both"/></w:pPr><w:r><w:rPr/><w:t xml:space="preserve"></w:t></w:r></w:p><w:p><w:pPr><w:jc w:val="both"/></w:pPr><w:r><w:rPr/><w:t xml:space="preserve">One potential bias in the article is its focus on Russian intelligence activities and their resurgence, without providing a balanced perspective on Western intelligence operations or their impact on the conflict. The article portrays Russia as being more inventive and successful in its espionage efforts, while downplaying or ignoring similar activities by Western countries. This one-sided reporting undermines the credibility of the analysis and fails to provide a comprehensive understanding of the situation.</w:t></w:r></w:p><w:p><w:pPr><w:jc w:val="both"/></w:pPr><w:r><w:rPr/><w:t xml:space="preserve"></w:t></w:r></w:p><w:p><w:pPr><w:jc w:val="both"/></w:pPr><w:r><w:rPr/><w:t xml:space="preserve">Another issue with the article is its reliance on anecdotal evidence and unsupported claims. The author mentions incidents such as Artem Uss' escape from Italian authorities and arrests of individuals accused of spying for Russia, but fails to provide concrete evidence or sources to support these claims. Without verifiable evidence, it is difficult to assess the accuracy and reliability of these assertions.</w:t></w:r></w:p><w:p><w:pPr><w:jc w:val="both"/></w:pPr><w:r><w:rPr/><w:t xml:space="preserve"></w:t></w:r></w:p><w:p><w:pPr><w:jc w:val="both"/></w:pPr><w:r><w:rPr/><w:t xml:space="preserve">Furthermore, there are missing points of consideration in the article. For example, it does not explore potential motivations behind Russia's increased intelligence activities or consider alternative explanations for their resurgence. It also fails to address possible counterarguments or perspectives that could challenge its analysis.</w:t></w:r></w:p><w:p><w:pPr><w:jc w:val="both"/></w:pPr><w:r><w:rPr/><w:t xml:space="preserve"></w:t></w:r></w:p><w:p><w:pPr><w:jc w:val="both"/></w:pPr><w:r><w:rPr/><w:t xml:space="preserve">Additionally, there is a lack of critical examination of potential risks associated with Russia's spy operations. While the article highlights Russia's growing capabilities and ambitions, it does not adequately discuss potential consequences or risks for both Russia and its Western rivals. This omission limits a comprehensive understanding of the implications of these activities.</w:t></w:r></w:p><w:p><w:pPr><w:jc w:val="both"/></w:pPr><w:r><w:rPr/><w:t xml:space="preserve"></w:t></w:r></w:p><w:p><w:pPr><w:jc w:val="both"/></w:pPr><w:r><w:rPr/><w:t xml:space="preserve">Overall, this article suffers from biases, unsupported claims, missing evidence, unexplored counterarguments, and a lack of balance in presenting both sides equally. To provide a more objective analysis, future research should consider a broader range of perspectives, provide verifiable evidence for claims made, and address potential risks and consequences associated with Russia's intelligence activities.</w:t></w:r></w:p><w:p><w:pPr><w:pStyle w:val="Heading1"/></w:pPr><w:bookmarkStart w:id="5" w:name="_Toc5"/><w:r><w:t>Topics for further research:</w:t></w:r><w:bookmarkEnd w:id="5"/></w:p><w:p><w:pPr><w:spacing w:after="0"/><w:numPr><w:ilvl w:val="0"/><w:numId w:val="2"/></w:numPr></w:pPr><w:r><w:rPr/><w:t xml:space="preserve">Western intelligence operations in Ukraine conflict
</w:t></w:r></w:p><w:p><w:pPr><w:spacing w:after="0"/><w:numPr><w:ilvl w:val="0"/><w:numId w:val="2"/></w:numPr></w:pPr><w:r><w:rPr/><w:t xml:space="preserve">Motivations behind Russia's increased intelligence activities
</w:t></w:r></w:p><w:p><w:pPr><w:spacing w:after="0"/><w:numPr><w:ilvl w:val="0"/><w:numId w:val="2"/></w:numPr></w:pPr><w:r><w:rPr/><w:t xml:space="preserve">Alternative explanations for Russia's intelligence resurgence
</w:t></w:r></w:p><w:p><w:pPr><w:spacing w:after="0"/><w:numPr><w:ilvl w:val="0"/><w:numId w:val="2"/></w:numPr></w:pPr><w:r><w:rPr/><w:t xml:space="preserve">Risks and consequences of Russia's spy operations
</w:t></w:r></w:p><w:p><w:pPr><w:spacing w:after="0"/><w:numPr><w:ilvl w:val="0"/><w:numId w:val="2"/></w:numPr></w:pPr><w:r><w:rPr/><w:t xml:space="preserve">Critiques of Russian intelligence capabilities and ambitions
</w:t></w:r></w:p><w:p><w:pPr><w:numPr><w:ilvl w:val="0"/><w:numId w:val="2"/></w:numPr></w:pPr><w:r><w:rPr/><w:t xml:space="preserve">Counterarguments to the article's analysis of Russian spycraft</w:t></w:r></w:p><w:p><w:pPr><w:pStyle w:val="Heading1"/></w:pPr><w:bookmarkStart w:id="6" w:name="_Toc6"/><w:r><w:t>Report location:</w:t></w:r><w:bookmarkEnd w:id="6"/></w:p><w:p><w:hyperlink r:id="rId8" w:history="1"><w:r><w:rPr><w:color w:val="2980b9"/><w:u w:val="single"/></w:rPr><w:t xml:space="preserve">https://www.fullpicture.app/item/899c0bc6b35e3f70774c40aab364c69b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DD2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russian-federation/rebirth-russian-spycraft?utm_medium=newsletters&amp;utm_source=fatoday&amp;utm_campaign=The%20Rebirth%20of%20Russian%20Spycraft&amp;utm_content=20231227&amp;utm_term=FA%20Today%20-%20112017" TargetMode="External"/><Relationship Id="rId8" Type="http://schemas.openxmlformats.org/officeDocument/2006/relationships/hyperlink" Target="https://www.fullpicture.app/item/899c0bc6b35e3f70774c40aab364c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2024-02-14T15:01:56+01:00</dcterms:created>
  <dcterms:modified xsi:type="dcterms:W3CDTF">2024-02-14T15:01:56+01:00</dcterms:modified>
</cp:coreProperties>
</file>

<file path=docProps/custom.xml><?xml version="1.0" encoding="utf-8"?>
<Properties xmlns="http://schemas.openxmlformats.org/officeDocument/2006/custom-properties" xmlns:vt="http://schemas.openxmlformats.org/officeDocument/2006/docPropsVTypes"/>
</file>