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to Define Your Target Audience on Social Media | Sprout Social</w:t>
      </w:r>
      <w:br/>
      <w:hyperlink r:id="rId7" w:history="1">
        <w:r>
          <w:rPr>
            <w:color w:val="2980b9"/>
            <w:u w:val="single"/>
          </w:rPr>
          <w:t xml:space="preserve">https://sproutsocial.com/insights/target-audience/</w:t>
        </w:r>
      </w:hyperlink>
    </w:p>
    <w:p>
      <w:pPr>
        <w:pStyle w:val="Heading1"/>
      </w:pPr>
      <w:bookmarkStart w:id="2" w:name="_Toc2"/>
      <w:r>
        <w:t>Article summary:</w:t>
      </w:r>
      <w:bookmarkEnd w:id="2"/>
    </w:p>
    <w:p>
      <w:pPr>
        <w:jc w:val="both"/>
      </w:pPr>
      <w:r>
        <w:rPr/>
        <w:t xml:space="preserve">1. Defining a target audience is crucial for effective social media marketing.</w:t>
      </w:r>
    </w:p>
    <w:p>
      <w:pPr>
        <w:jc w:val="both"/>
      </w:pPr>
      <w:r>
        <w:rPr/>
        <w:t xml:space="preserve">2. To define your target audience, start by analyzing your current followers and their characteristics.</w:t>
      </w:r>
    </w:p>
    <w:p>
      <w:pPr>
        <w:jc w:val="both"/>
      </w:pPr>
      <w:r>
        <w:rPr/>
        <w:t xml:space="preserve">3. Creating content that resonates with your target audience requires understanding their needs, preferences, and pain points.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"How to Define Your Target Audience on Social Media" by Sprout Social provides a comprehensive guide on how to identify and reach your target audience through social media. The article highlights the importance of defining a target audience, including spending advertising budgets more effectively, knowing which social media platforms to focus on, and developing messaging that resonates with customers.</w:t>
      </w:r>
    </w:p>
    <w:p>
      <w:pPr>
        <w:jc w:val="both"/>
      </w:pPr>
      <w:r>
        <w:rPr/>
        <w:t xml:space="preserve"/>
      </w:r>
    </w:p>
    <w:p>
      <w:pPr>
        <w:jc w:val="both"/>
      </w:pPr>
      <w:r>
        <w:rPr/>
        <w:t xml:space="preserve">The article suggests starting by taking a closer look at your existing audience and monitoring who follows you on social media and interacts with your posts. It also recommends understanding the kind of information your followers look for and interact with, identifying where they go for this information, what they are talking about, and who they trust.</w:t>
      </w:r>
    </w:p>
    <w:p>
      <w:pPr>
        <w:jc w:val="both"/>
      </w:pPr>
      <w:r>
        <w:rPr/>
        <w:t xml:space="preserve"/>
      </w:r>
    </w:p>
    <w:p>
      <w:pPr>
        <w:jc w:val="both"/>
      </w:pPr>
      <w:r>
        <w:rPr/>
        <w:t xml:space="preserve">The article also suggests defining the key benefits of your products or services and conducting market research about what the competition is doing. It recommends creating content for different stages of the marketing funnel and being more direct with your audience research by conducting polls and asking them questions.</w:t>
      </w:r>
    </w:p>
    <w:p>
      <w:pPr>
        <w:jc w:val="both"/>
      </w:pPr>
      <w:r>
        <w:rPr/>
        <w:t xml:space="preserve"/>
      </w:r>
    </w:p>
    <w:p>
      <w:pPr>
        <w:jc w:val="both"/>
      </w:pPr>
      <w:r>
        <w:rPr/>
        <w:t xml:space="preserve">Overall, the article provides useful insights into how to define a target audience on social media. However, it may have some biases towards using Sprout Social's tools for social media listening and customer personas. Additionally, it does not explore potential risks or counterarguments related to targeting specific audiences or using certain social media platforms.</w:t>
      </w:r>
    </w:p>
    <w:p>
      <w:pPr>
        <w:pStyle w:val="Heading1"/>
      </w:pPr>
      <w:bookmarkStart w:id="5" w:name="_Toc5"/>
      <w:r>
        <w:t>Topics for further research:</w:t>
      </w:r>
      <w:bookmarkEnd w:id="5"/>
    </w:p>
    <w:p>
      <w:pPr>
        <w:spacing w:after="0"/>
        <w:numPr>
          <w:ilvl w:val="0"/>
          <w:numId w:val="2"/>
        </w:numPr>
      </w:pPr>
      <w:r>
        <w:rPr/>
        <w:t xml:space="preserve">Risks of targeting specific audiences on social media
</w:t>
      </w:r>
    </w:p>
    <w:p>
      <w:pPr>
        <w:spacing w:after="0"/>
        <w:numPr>
          <w:ilvl w:val="0"/>
          <w:numId w:val="2"/>
        </w:numPr>
      </w:pPr>
      <w:r>
        <w:rPr/>
        <w:t xml:space="preserve">Ethical considerations in social media audience targeting
</w:t>
      </w:r>
    </w:p>
    <w:p>
      <w:pPr>
        <w:spacing w:after="0"/>
        <w:numPr>
          <w:ilvl w:val="0"/>
          <w:numId w:val="2"/>
        </w:numPr>
      </w:pPr>
      <w:r>
        <w:rPr/>
        <w:t xml:space="preserve">Negative effects of social media on mental health
</w:t>
      </w:r>
    </w:p>
    <w:p>
      <w:pPr>
        <w:spacing w:after="0"/>
        <w:numPr>
          <w:ilvl w:val="0"/>
          <w:numId w:val="2"/>
        </w:numPr>
      </w:pPr>
      <w:r>
        <w:rPr/>
        <w:t xml:space="preserve">Alternatives to social media for reaching target audiences
</w:t>
      </w:r>
    </w:p>
    <w:p>
      <w:pPr>
        <w:spacing w:after="0"/>
        <w:numPr>
          <w:ilvl w:val="0"/>
          <w:numId w:val="2"/>
        </w:numPr>
      </w:pPr>
      <w:r>
        <w:rPr/>
        <w:t xml:space="preserve">Social media algorithms and their impact on audience targeting
</w:t>
      </w:r>
    </w:p>
    <w:p>
      <w:pPr>
        <w:numPr>
          <w:ilvl w:val="0"/>
          <w:numId w:val="2"/>
        </w:numPr>
      </w:pPr>
      <w:r>
        <w:rPr/>
        <w:t xml:space="preserve">Legal implications of social media audience targeting</w:t>
      </w:r>
    </w:p>
    <w:p>
      <w:pPr>
        <w:pStyle w:val="Heading1"/>
      </w:pPr>
      <w:bookmarkStart w:id="6" w:name="_Toc6"/>
      <w:r>
        <w:t>Report location:</w:t>
      </w:r>
      <w:bookmarkEnd w:id="6"/>
    </w:p>
    <w:p>
      <w:hyperlink r:id="rId8" w:history="1">
        <w:r>
          <w:rPr>
            <w:color w:val="2980b9"/>
            <w:u w:val="single"/>
          </w:rPr>
          <w:t xml:space="preserve">https://www.fullpicture.app/item/89184663c655cc1256f21adc8e3f641a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946CF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proutsocial.com/insights/target-audience/" TargetMode="External"/><Relationship Id="rId8" Type="http://schemas.openxmlformats.org/officeDocument/2006/relationships/hyperlink" Target="https://www.fullpicture.app/item/89184663c655cc1256f21adc8e3f641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2024-03-23T02:33:18+01:00</dcterms:created>
  <dcterms:modified xsi:type="dcterms:W3CDTF">2024-03-23T02:33:18+01:00</dcterms:modified>
</cp:coreProperties>
</file>

<file path=docProps/custom.xml><?xml version="1.0" encoding="utf-8"?>
<Properties xmlns="http://schemas.openxmlformats.org/officeDocument/2006/custom-properties" xmlns:vt="http://schemas.openxmlformats.org/officeDocument/2006/docPropsVTypes"/>
</file>