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铅锌冶炼废渣堆场重金属淋滤释放及迁移特征研究 - 中国知网</w:t></w:r><w:br/><w:hyperlink r:id="rId7" w:history="1"><w:r><w:rPr><w:color w:val="2980b9"/><w:u w:val="single"/></w:rPr><w:t xml:space="preserve">https://kns.cnki.net/kcms2/article/abstract?v=AnuRcxOpZiGlKsZXbupnlNGeGjrBeBVHZJLcv-0kLK9XH4iKFWz3pFtNv4f7xr9oKXd7oXc684Egw5mpxgcSwKwrQGJG9pH-KBI4vXQxcvwBOsEVe6je7o0eWyPZLbNDVUdLYIeSMk9wJDXRkQ4uNQ%3D%3D&uniplatform=NZKPT&language=CHS</w:t></w:r></w:hyperlink></w:p><w:p><w:pPr><w:pStyle w:val="Heading1"/></w:pPr><w:bookmarkStart w:id="2" w:name="_Toc2"/><w:r><w:t>Article summary:</w:t></w:r><w:bookmarkEnd w:id="2"/></w:p><w:p><w:pPr><w:jc w:val="both"/></w:pPr><w:r><w:rPr/><w:t xml:space="preserve">1. 铅锌冶炼废渣堆场中的重金属会在酸雨和干湿交替处理下被淋滤释放，并迁移到周围的水体和土壤环境中。</w:t></w:r></w:p><w:p><w:pPr><w:jc w:val="both"/></w:pPr><w:r><w:rPr/><w:t xml:space="preserve">2. 在模拟不同pH值、干湿交替酸雨和连续淋滤的条件下，研究了废渣中As、Cd、Cu、Pb和Zn的释放特征。结果表明，pH 4.0的干湿交替处理促进了整个淋滤期间Pb的释放，并在第35至50天促进了Cd、Cu和Zn的释放。</w:t></w:r></w:p><w:p><w:pPr><w:jc w:val="both"/></w:pPr><w:r><w:rPr/><w:t xml:space="preserve">3. 废渣浸出液中As、Cd、Cu、Pb和Zn的浓度分别为0.008~0.197, 150~1438, 1.88~234, 1.30~5.96 和15.2~120 mg·L-1。</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与铅锌冶炼废渣堆场相关的行业或组织有联系，他们可能倾向于强调废渣堆场对环境的影响较小，以保护自身利益。</w:t></w:r></w:p><w:p><w:pPr><w:jc w:val="both"/></w:pPr><w:r><w:rPr/><w:t xml:space="preserve"></w:t></w:r></w:p><w:p><w:pPr><w:jc w:val="both"/></w:pPr><w:r><w:rPr/><w:t xml:space="preserve">2. 片面报道：文章只关注了废渣中重金属的淋滤释放和迁移特征，而忽略了其他潜在的环境风险因素。例如，废渣堆场可能会产生气体排放、土壤酸化、噪音污染等问题，这些问题也应该被考虑进来。</w:t></w:r></w:p><w:p><w:pPr><w:jc w:val="both"/></w:pPr><w:r><w:rPr/><w:t xml:space="preserve"></w:t></w:r></w:p><w:p><w:pPr><w:jc w:val="both"/></w:pPr><w:r><w:rPr/><w:t xml:space="preserve">3. 无根据的主张：文章声称研究废渣中重金属的淋滤释放和迁移特征对环境影响评估和污染防治具有重要意义，但没有提供足够的证据来支持这一主张。缺乏相关研究结果或案例分析来证明该研究对环境保护和管理实践的实际贡献。</w:t></w:r></w:p><w:p><w:pPr><w:jc w:val="both"/></w:pPr><w:r><w:rPr/><w:t xml:space="preserve"></w:t></w:r></w:p><w:p><w:pPr><w:jc w:val="both"/></w:pPr><w:r><w:rPr/><w:t xml:space="preserve">4. 缺失的考虑点：文章没有提及废渣堆场的具体位置和周围环境的特征。不同地理环境和气候条件可能会对废渣中重金属的淋滤释放和迁移产生不同影响。此外，文章也没有考虑到废渣处理和管理的可行性和成本效益。</w:t></w:r></w:p><w:p><w:pPr><w:jc w:val="both"/></w:pPr><w:r><w:rPr/><w:t xml:space="preserve"></w:t></w:r></w:p><w:p><w:pPr><w:jc w:val="both"/></w:pPr><w:r><w:rPr/><w:t xml:space="preserve">5. 所提出主张的缺失证据：文章声称酸性溶液促进了废渣中重金属在淋滤过程中的快速释放，但没有提供足够的实验证据来支持这一观点。缺乏详细的实验数据、统计分析和对比研究来证明酸性溶液对重金属释放的影响。</w:t></w:r></w:p><w:p><w:pPr><w:jc w:val="both"/></w:pPr><w:r><w:rPr/><w:t xml:space="preserve"></w:t></w:r></w:p><w:p><w:pPr><w:jc w:val="both"/></w:pPr><w:r><w:rPr/><w:t xml:space="preserve">6. 未探索的反驳：文章没有探讨其他学者或研究机构关于铅锌冶炼废渣堆场重金属淋滤释放和迁移特征方面的观点。通过引用其他研究结果并进行比较分析，可以更全面地评估该研究结果的可靠性和适用性。</w:t></w:r></w:p><w:p><w:pPr><w:jc w:val="both"/></w:pPr><w:r><w:rPr/><w:t xml:space="preserve"></w:t></w:r></w:p><w:p><w:pPr><w:jc w:val="both"/></w:pPr><w:r><w:rPr/><w:t xml:space="preserve">7. 宣传内容：文章可能存在宣传内容，即强调废渣堆场对环境风险较小，并且可能忽略了潜在的环境问题。这种宣传性的报道可能会误导读者，使他们对废渣堆场的实际影响产生错误的认识。</w:t></w:r></w:p><w:p><w:pPr><w:jc w:val="both"/></w:pPr><w:r><w:rPr/><w:t xml:space="preserve"></w:t></w:r></w:p><w:p><w:pPr><w:jc w:val="both"/></w:pPr><w:r><w:rPr/><w:t xml:space="preserve">8. 偏袒：文章没有平等地呈现双方观点。它只关注了废渣中重金属的淋滤释放和迁移特征，而没有提及可能存在的环境风险和负面影响。这种偏袒可能导致读者对该研究结果的可靠性产生怀疑。</w:t></w:r></w:p><w:p><w:pPr><w:jc w:val="both"/></w:pPr><w:r><w:rPr/><w:t xml:space="preserve"></w:t></w:r></w:p><w:p><w:pPr><w:jc w:val="both"/></w:pPr><w:r><w:rPr/><w:t xml:space="preserve">总体而言，上述文章在研究方法、数据分析和讨论结论方面存在一些不足之处。为了更全面地评估铅锌冶炼废渣堆场对环境的影响，需要进一步开展综合性、多学科的研究，并考虑到各种潜在因素和风险。</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其他潜在的环境风险因素
</w:t></w:r></w:p><w:p><w:pPr><w:spacing w:after="0"/><w:numPr><w:ilvl w:val="0"/><w:numId w:val="2"/></w:numPr></w:pPr><w:r><w:rPr/><w:t xml:space="preserve">证明研究对环境保护和管理实践的实际贡献
</w:t></w:r></w:p><w:p><w:pPr><w:spacing w:after="0"/><w:numPr><w:ilvl w:val="0"/><w:numId w:val="2"/></w:numPr></w:pPr><w:r><w:rPr/><w:t xml:space="preserve">废渣堆场的具体位置和周围环境的特征
</w:t></w:r></w:p><w:p><w:pPr><w:spacing w:after="0"/><w:numPr><w:ilvl w:val="0"/><w:numId w:val="2"/></w:numPr></w:pPr><w:r><w:rPr/><w:t xml:space="preserve">酸性溶液对重金属释放的影响的实验证据
</w:t></w:r></w:p><w:p><w:pPr><w:numPr><w:ilvl w:val="0"/><w:numId w:val="2"/></w:numPr></w:pPr><w:r><w:rPr/><w:t xml:space="preserve">其他学者或研究机构的观点和比较分析</w:t></w:r></w:p><w:p><w:pPr><w:pStyle w:val="Heading1"/></w:pPr><w:bookmarkStart w:id="6" w:name="_Toc6"/><w:r><w:t>Report location:</w:t></w:r><w:bookmarkEnd w:id="6"/></w:p><w:p><w:hyperlink r:id="rId8" w:history="1"><w:r><w:rPr><w:color w:val="2980b9"/><w:u w:val="single"/></w:rPr><w:t xml:space="preserve">https://www.fullpicture.app/item/8841b9d8d3c4f6e0a77c7dcffe49dc8e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8A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AnuRcxOpZiGlKsZXbupnlNGeGjrBeBVHZJLcv-0kLK9XH4iKFWz3pFtNv4f7xr9oKXd7oXc684Egw5mpxgcSwKwrQGJG9pH-KBI4vXQxcvwBOsEVe6je7o0eWyPZLbNDVUdLYIeSMk9wJDXRkQ4uNQ%3D%3D&amp;uniplatform=NZKPT&amp;language=CHS" TargetMode="External"/><Relationship Id="rId8" Type="http://schemas.openxmlformats.org/officeDocument/2006/relationships/hyperlink" Target="https://www.fullpicture.app/item/8841b9d8d3c4f6e0a77c7dcffe49d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2024-06-03T04:57:17+02:00</dcterms:created>
  <dcterms:modified xsi:type="dcterms:W3CDTF">2024-06-03T04:57:17+02:00</dcterms:modified>
</cp:coreProperties>
</file>

<file path=docProps/custom.xml><?xml version="1.0" encoding="utf-8"?>
<Properties xmlns="http://schemas.openxmlformats.org/officeDocument/2006/custom-properties" xmlns:vt="http://schemas.openxmlformats.org/officeDocument/2006/docPropsVTypes"/>
</file>