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Frankreich: Pariser stimmen mit 90 Prozent für Verbot von Leih-E-Rollern - WELT</w:t>
      </w:r>
      <w:br/>
      <w:hyperlink r:id="rId7" w:history="1">
        <w:r>
          <w:rPr>
            <w:color w:val="2980b9"/>
            <w:u w:val="single"/>
          </w:rPr>
          <w:t xml:space="preserve">https://www.welt.de/politik/ausland/article244626580/Frankreich-Pariser-stimmen-mit-90-Prozent-fuer-Verbot-von-Leih-E-Rollern.html</w:t>
        </w:r>
      </w:hyperlink>
    </w:p>
    <w:p>
      <w:pPr>
        <w:pStyle w:val="Heading1"/>
      </w:pPr>
      <w:bookmarkStart w:id="2" w:name="_Toc2"/>
      <w:r>
        <w:t>Article summary:</w:t>
      </w:r>
      <w:bookmarkEnd w:id="2"/>
    </w:p>
    <w:p>
      <w:pPr>
        <w:jc w:val="both"/>
      </w:pPr>
      <w:r>
        <w:rPr/>
        <w:t xml:space="preserve">1. Pariser stimmen mit großer Mehrheit für Verbot von Leih-E-Rollern</w:t>
      </w:r>
    </w:p>
    <w:p>
      <w:pPr>
        <w:jc w:val="both"/>
      </w:pPr>
      <w:r>
        <w:rPr/>
        <w:t xml:space="preserve">2. Knapp 90 Prozent der Abstimmungsteilnehmer sprachen sich dafür aus, die Fahrzeuge von den Straßen zu verbannen.</w:t>
      </w:r>
    </w:p>
    <w:p>
      <w:pPr>
        <w:jc w:val="both"/>
      </w:pPr>
      <w:r>
        <w:rPr/>
        <w:t xml:space="preserve">3. Rund 15.000 E-Roller können in Paris ausgeliehen werden – nun müssen die Anbieter ihre Flotten komplett aus der Stadt räumen.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berichtet über das Ergebnis einer Bürgerbefragung in Paris, bei der sich eine große Mehrheit für ein Verbot von Leih-E-Rollern ausgesprochen hat. Der Artikel gibt an, dass fast 90 Prozent der Abstimmungsteilnehmer für das Verbot gestimmt haben, jedoch beteiligten sich nur 7,46 Prozent der Einwohner an der Abstimmung. Der Artikel erwähnt auch die Kritik an den E-Rollern aufgrund ihrer schlechten Ökobilanz und rücksichtslosen Fahrweise.</w:t>
      </w:r>
    </w:p>
    <w:p>
      <w:pPr>
        <w:jc w:val="both"/>
      </w:pPr>
      <w:r>
        <w:rPr/>
        <w:t xml:space="preserve"/>
      </w:r>
    </w:p>
    <w:p>
      <w:pPr>
        <w:jc w:val="both"/>
      </w:pPr>
      <w:r>
        <w:rPr/>
        <w:t xml:space="preserve">Der Artikel scheint jedoch einige Vorurteile zu haben und einseitig zu sein. Zum Beispiel wird behauptet, dass die Besitzer privater Roller eher um ihre Fahrzeuge "kümmern", während es im Umgang mit Mietrollern eine Art Wegwerfmentalität gibt. Diese Behauptung wird jedoch nicht durch Beweise oder Fakten gestützt und könnte als Vorurteil gegenüber Nutzern von Leih-E-Rollern angesehen werden.</w:t>
      </w:r>
    </w:p>
    <w:p>
      <w:pPr>
        <w:jc w:val="both"/>
      </w:pPr>
      <w:r>
        <w:rPr/>
        <w:t xml:space="preserve"/>
      </w:r>
    </w:p>
    <w:p>
      <w:pPr>
        <w:jc w:val="both"/>
      </w:pPr>
      <w:r>
        <w:rPr/>
        <w:t xml:space="preserve">Darüber hinaus wird im Artikel nicht erwähnt, dass E-Roller auch Vorteile haben können, wie zum Beispiel die Reduzierung des Autoverkehrs in Städten und die Möglichkeit, schnell und unkompliziert kurze Strecken zurückzulegen. Auch wird nicht darauf eingegangen, dass das Verbot von E-Rollern möglicherweise negative Auswirkungen auf die Mobilität von Menschen haben könnte, insbesondere für Personen mit eingeschränkter Mobilität.</w:t>
      </w:r>
    </w:p>
    <w:p>
      <w:pPr>
        <w:jc w:val="both"/>
      </w:pPr>
      <w:r>
        <w:rPr/>
        <w:t xml:space="preserve"/>
      </w:r>
    </w:p>
    <w:p>
      <w:pPr>
        <w:jc w:val="both"/>
      </w:pPr>
      <w:r>
        <w:rPr/>
        <w:t xml:space="preserve">Insgesamt scheint der Artikel einseitig zu sein und nicht alle Aspekte des Themas angemessen zu berücksichtigen. Es ist wichtig, eine ausgewogene Berichterstattung zu gewährleisten und sowohl die Vor- als auch die Nachteile von E-Rollern zu berücksichtigen, um eine fundierte Entscheidung treffen zu können.</w:t>
      </w:r>
    </w:p>
    <w:p>
      <w:pPr>
        <w:pStyle w:val="Heading1"/>
      </w:pPr>
      <w:bookmarkStart w:id="5" w:name="_Toc5"/>
      <w:r>
        <w:t>Topics for further research:</w:t>
      </w:r>
      <w:bookmarkEnd w:id="5"/>
    </w:p>
    <w:p>
      <w:pPr>
        <w:spacing w:after="0"/>
        <w:numPr>
          <w:ilvl w:val="0"/>
          <w:numId w:val="2"/>
        </w:numPr>
      </w:pPr>
      <w:r>
        <w:rPr/>
        <w:t xml:space="preserve">Vorteile von E-Rollern in Städten
</w:t>
      </w:r>
    </w:p>
    <w:p>
      <w:pPr>
        <w:spacing w:after="0"/>
        <w:numPr>
          <w:ilvl w:val="0"/>
          <w:numId w:val="2"/>
        </w:numPr>
      </w:pPr>
      <w:r>
        <w:rPr/>
        <w:t xml:space="preserve">Auswirkungen von E-Roller-Verboten auf die Mobilität von Menschen mit Behinderungen
</w:t>
      </w:r>
    </w:p>
    <w:p>
      <w:pPr>
        <w:spacing w:after="0"/>
        <w:numPr>
          <w:ilvl w:val="0"/>
          <w:numId w:val="2"/>
        </w:numPr>
      </w:pPr>
      <w:r>
        <w:rPr/>
        <w:t xml:space="preserve">Nachhaltigkeit von E-Rollern im Vergleich zu anderen Verkehrsmitteln
</w:t>
      </w:r>
    </w:p>
    <w:p>
      <w:pPr>
        <w:spacing w:after="0"/>
        <w:numPr>
          <w:ilvl w:val="0"/>
          <w:numId w:val="2"/>
        </w:numPr>
      </w:pPr>
      <w:r>
        <w:rPr/>
        <w:t xml:space="preserve">Regulierung von E-Rollern in anderen Städten und Ländern
</w:t>
      </w:r>
    </w:p>
    <w:p>
      <w:pPr>
        <w:spacing w:after="0"/>
        <w:numPr>
          <w:ilvl w:val="0"/>
          <w:numId w:val="2"/>
        </w:numPr>
      </w:pPr>
      <w:r>
        <w:rPr/>
        <w:t xml:space="preserve">Sicherheitsmaßnahmen für E-Roller-Fahrer und Fußgänger
</w:t>
      </w:r>
    </w:p>
    <w:p>
      <w:pPr>
        <w:numPr>
          <w:ilvl w:val="0"/>
          <w:numId w:val="2"/>
        </w:numPr>
      </w:pPr>
      <w:r>
        <w:rPr/>
        <w:t xml:space="preserve">Auswirkungen von E-Rollern auf den Tourismus in Städten</w:t>
      </w:r>
    </w:p>
    <w:p>
      <w:pPr>
        <w:pStyle w:val="Heading1"/>
      </w:pPr>
      <w:bookmarkStart w:id="6" w:name="_Toc6"/>
      <w:r>
        <w:t>Report location:</w:t>
      </w:r>
      <w:bookmarkEnd w:id="6"/>
    </w:p>
    <w:p>
      <w:hyperlink r:id="rId8" w:history="1">
        <w:r>
          <w:rPr>
            <w:color w:val="2980b9"/>
            <w:u w:val="single"/>
          </w:rPr>
          <w:t xml:space="preserve">https://www.fullpicture.app/item/87d329372a4cfd5213e64ce75b09abd1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EF13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lt.de/politik/ausland/article244626580/Frankreich-Pariser-stimmen-mit-90-Prozent-fuer-Verbot-von-Leih-E-Rollern.html" TargetMode="External"/><Relationship Id="rId8" Type="http://schemas.openxmlformats.org/officeDocument/2006/relationships/hyperlink" Target="https://www.fullpicture.app/item/87d329372a4cfd5213e64ce75b09ab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2024-05-08T06:18:53+02:00</dcterms:created>
  <dcterms:modified xsi:type="dcterms:W3CDTF">2024-05-08T06:18:53+02:00</dcterms:modified>
</cp:coreProperties>
</file>

<file path=docProps/custom.xml><?xml version="1.0" encoding="utf-8"?>
<Properties xmlns="http://schemas.openxmlformats.org/officeDocument/2006/custom-properties" xmlns:vt="http://schemas.openxmlformats.org/officeDocument/2006/docPropsVTypes"/>
</file>