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 Risks and Dangers of Artificial Intelligence to Know | Built In</w:t>
      </w:r>
      <w:br/>
      <w:hyperlink r:id="rId7" w:history="1">
        <w:r>
          <w:rPr>
            <w:color w:val="2980b9"/>
            <w:u w:val="single"/>
          </w:rPr>
          <w:t xml:space="preserve">https://builtin.com/artificial-intelligence/risks-of-artificial-intelligence</w:t>
        </w:r>
      </w:hyperlink>
    </w:p>
    <w:p>
      <w:pPr>
        <w:pStyle w:val="Heading1"/>
      </w:pPr>
      <w:bookmarkStart w:id="2" w:name="_Toc2"/>
      <w:r>
        <w:t>Article summary:</w:t>
      </w:r>
      <w:bookmarkEnd w:id="2"/>
    </w:p>
    <w:p>
      <w:pPr>
        <w:jc w:val="both"/>
      </w:pPr>
      <w:r>
        <w:rPr/>
        <w:t xml:space="preserve">1. AI automation could lead to job losses, with 85 million jobs expected to be lost between 2020 and 2025, disproportionately affecting Black and Latino employees.</w:t>
      </w:r>
    </w:p>
    <w:p>
      <w:pPr>
        <w:jc w:val="both"/>
      </w:pPr>
      <w:r>
        <w:rPr/>
        <w:t xml:space="preserve">2. Social manipulation through AI algorithms is a top danger of artificial intelligence, with deepfakes infiltrating political and social spheres and making it difficult to distinguish between credible and faulty news.</w:t>
      </w:r>
    </w:p>
    <w:p>
      <w:pPr>
        <w:jc w:val="both"/>
      </w:pPr>
      <w:r>
        <w:rPr/>
        <w:t xml:space="preserve">3. AI bias can widen socioeconomic inequality, compromise DEI initiatives, and reproduce discriminatory hiring practices. It is crucial to account for differences based on race, class, and other categories when assessing the effects of AI.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"8 Risks and Dangers of Artificial Intelligence to Know" by Built In provides a comprehensive overview of the potential dangers posed by AI. However, the article is not without its biases and limitations.</w:t>
      </w:r>
    </w:p>
    <w:p>
      <w:pPr>
        <w:jc w:val="both"/>
      </w:pPr>
      <w:r>
        <w:rPr/>
        <w:t xml:space="preserve"/>
      </w:r>
    </w:p>
    <w:p>
      <w:pPr>
        <w:jc w:val="both"/>
      </w:pPr>
      <w:r>
        <w:rPr/>
        <w:t xml:space="preserve">One potential bias in the article is its focus on the negative aspects of AI without fully exploring its potential benefits. While it is important to acknowledge and address the risks associated with AI, it is equally important to recognize its potential for positive impact in areas such as healthcare, education, and environmental sustainability.</w:t>
      </w:r>
    </w:p>
    <w:p>
      <w:pPr>
        <w:jc w:val="both"/>
      </w:pPr>
      <w:r>
        <w:rPr/>
        <w:t xml:space="preserve"/>
      </w:r>
    </w:p>
    <w:p>
      <w:pPr>
        <w:jc w:val="both"/>
      </w:pPr>
      <w:r>
        <w:rPr/>
        <w:t xml:space="preserve">Additionally, some of the claims made in the article are unsupported or lack evidence. For example, the article states that "AI-powered job automation is a pressing concern," but does not provide data or research to support this claim. Similarly, the assertion that AI could lead to "an unfortunate regression to a form of barbarism dictated by the law of the strongest" lacks evidence or explanation.</w:t>
      </w:r>
    </w:p>
    <w:p>
      <w:pPr>
        <w:jc w:val="both"/>
      </w:pPr>
      <w:r>
        <w:rPr/>
        <w:t xml:space="preserve"/>
      </w:r>
    </w:p>
    <w:p>
      <w:pPr>
        <w:jc w:val="both"/>
      </w:pPr>
      <w:r>
        <w:rPr/>
        <w:t xml:space="preserve">The article also overlooks certain points of consideration, such as the role of regulation and ethical frameworks in mitigating AI risks. While it briefly mentions concerns about who is developing AI and for what purposes, it does not delve into how these issues can be addressed through policy and governance.</w:t>
      </w:r>
    </w:p>
    <w:p>
      <w:pPr>
        <w:jc w:val="both"/>
      </w:pPr>
      <w:r>
        <w:rPr/>
        <w:t xml:space="preserve"/>
      </w:r>
    </w:p>
    <w:p>
      <w:pPr>
        <w:jc w:val="both"/>
      </w:pPr>
      <w:r>
        <w:rPr/>
        <w:t xml:space="preserve">Furthermore, some counterarguments are left unexplored. For instance, while the article notes concerns about job loss due to automation, it does not consider arguments that suggest AI could create new jobs or enhance existing ones.</w:t>
      </w:r>
    </w:p>
    <w:p>
      <w:pPr>
        <w:jc w:val="both"/>
      </w:pPr>
      <w:r>
        <w:rPr/>
        <w:t xml:space="preserve"/>
      </w:r>
    </w:p>
    <w:p>
      <w:pPr>
        <w:jc w:val="both"/>
      </w:pPr>
      <w:r>
        <w:rPr/>
        <w:t xml:space="preserve">Overall, while "8 Risks and Dangers of Artificial Intelligence to Know" provides a useful overview of potential risks associated with AI, it would benefit from a more balanced approach that acknowledges both its potential benefits and drawbacks while providing more evidence-based analysis.</w:t>
      </w:r>
    </w:p>
    <w:p>
      <w:pPr>
        <w:pStyle w:val="Heading1"/>
      </w:pPr>
      <w:bookmarkStart w:id="5" w:name="_Toc5"/>
      <w:r>
        <w:t>Topics for further research:</w:t>
      </w:r>
      <w:bookmarkEnd w:id="5"/>
    </w:p>
    <w:p>
      <w:pPr>
        <w:spacing w:after="0"/>
        <w:numPr>
          <w:ilvl w:val="0"/>
          <w:numId w:val="2"/>
        </w:numPr>
      </w:pPr>
      <w:r>
        <w:rPr/>
        <w:t xml:space="preserve">Benefits of artificial intelligence in healthcare
</w:t>
      </w:r>
    </w:p>
    <w:p>
      <w:pPr>
        <w:spacing w:after="0"/>
        <w:numPr>
          <w:ilvl w:val="0"/>
          <w:numId w:val="2"/>
        </w:numPr>
      </w:pPr>
      <w:r>
        <w:rPr/>
        <w:t xml:space="preserve">Positive impact of AI on education
</w:t>
      </w:r>
    </w:p>
    <w:p>
      <w:pPr>
        <w:spacing w:after="0"/>
        <w:numPr>
          <w:ilvl w:val="0"/>
          <w:numId w:val="2"/>
        </w:numPr>
      </w:pPr>
      <w:r>
        <w:rPr/>
        <w:t xml:space="preserve">Environmental sustainability and artificial intelligence
</w:t>
      </w:r>
    </w:p>
    <w:p>
      <w:pPr>
        <w:spacing w:after="0"/>
        <w:numPr>
          <w:ilvl w:val="0"/>
          <w:numId w:val="2"/>
        </w:numPr>
      </w:pPr>
      <w:r>
        <w:rPr/>
        <w:t xml:space="preserve">Research on job loss due to AI automation
</w:t>
      </w:r>
    </w:p>
    <w:p>
      <w:pPr>
        <w:spacing w:after="0"/>
        <w:numPr>
          <w:ilvl w:val="0"/>
          <w:numId w:val="2"/>
        </w:numPr>
      </w:pPr>
      <w:r>
        <w:rPr/>
        <w:t xml:space="preserve">Regulation and governance of artificial intelligence
</w:t>
      </w:r>
    </w:p>
    <w:p>
      <w:pPr>
        <w:numPr>
          <w:ilvl w:val="0"/>
          <w:numId w:val="2"/>
        </w:numPr>
      </w:pPr>
      <w:r>
        <w:rPr/>
        <w:t xml:space="preserve">Counterarguments to job loss concerns with AI</w:t>
      </w:r>
    </w:p>
    <w:p>
      <w:pPr>
        <w:pStyle w:val="Heading1"/>
      </w:pPr>
      <w:bookmarkStart w:id="6" w:name="_Toc6"/>
      <w:r>
        <w:t>Report location:</w:t>
      </w:r>
      <w:bookmarkEnd w:id="6"/>
    </w:p>
    <w:p>
      <w:hyperlink r:id="rId8" w:history="1">
        <w:r>
          <w:rPr>
            <w:color w:val="2980b9"/>
            <w:u w:val="single"/>
          </w:rPr>
          <w:t xml:space="preserve">https://www.fullpicture.app/item/874c3e61ade9cd6cfc0a71cc25f05ff1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A9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iltin.com/artificial-intelligence/risks-of-artificial-intelligence" TargetMode="External"/><Relationship Id="rId8" Type="http://schemas.openxmlformats.org/officeDocument/2006/relationships/hyperlink" Target="https://www.fullpicture.app/item/874c3e61ade9cd6cfc0a71cc25f05f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2024-01-01T17:18:21+01:00</dcterms:created>
  <dcterms:modified xsi:type="dcterms:W3CDTF">2024-01-01T17:18:21+01:00</dcterms:modified>
</cp:coreProperties>
</file>

<file path=docProps/custom.xml><?xml version="1.0" encoding="utf-8"?>
<Properties xmlns="http://schemas.openxmlformats.org/officeDocument/2006/custom-properties" xmlns:vt="http://schemas.openxmlformats.org/officeDocument/2006/docPropsVTypes"/>
</file>