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synthesis of highly stretchable, freeze-tolerant silk-polyelectrolyte double-network hydrogels for multifunctional flexible sensing - ScienceDirect</w:t>
      </w:r>
      <w:br/>
      <w:hyperlink r:id="rId7" w:history="1">
        <w:r>
          <w:rPr>
            <w:color w:val="2980b9"/>
            <w:u w:val="single"/>
          </w:rPr>
          <w:t xml:space="preserve">https://www.sciencedirect.com/science/article/pii/S1385894722028935</w:t>
        </w:r>
      </w:hyperlink>
    </w:p>
    <w:p>
      <w:pPr>
        <w:pStyle w:val="Heading1"/>
      </w:pPr>
      <w:bookmarkStart w:id="2" w:name="_Toc2"/>
      <w:r>
        <w:t>Article summary:</w:t>
      </w:r>
      <w:bookmarkEnd w:id="2"/>
    </w:p>
    <w:p>
      <w:pPr>
        <w:jc w:val="both"/>
      </w:pPr>
      <w:r>
        <w:rPr/>
        <w:t xml:space="preserve">1. A one-pot in situ synthesis is presented for developing enzymatically integrated dual anti-freezing silk-crosslinked polyelectrolyte hydrogels (SCPEHs).</w:t>
      </w:r>
    </w:p>
    <w:p>
      <w:pPr>
        <w:jc w:val="both"/>
      </w:pPr>
      <w:r>
        <w:rPr/>
        <w:t xml:space="preserve">2. The SCPEHs displays brilliant mechanical properties including high mechanical strength and outstanding stretchability.</w:t>
      </w:r>
    </w:p>
    <w:p>
      <w:pPr>
        <w:jc w:val="both"/>
      </w:pPr>
      <w:r>
        <w:rPr/>
        <w:t xml:space="preserve">3. The SCPEHs-based sensor shows excellent ionic conductivity and can monitor multiple stimuli like stretching/compression/bending with high sensitivity and durability at low temperature.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 situ synthesis of highly stretchable, freeze-tolerant silk-polyelectrolyte double-network hydrogels for multifunctional flexible sensing” provides a detailed overview of the development of a new type of hydrogel material that combines the properties of silk fibroin and polyelectrolytes to create a double network structure with excellent mechanical properties, freeze resistance, and electrical conductivity. The article is well written and provides an in depth description of the process used to create the material as well as its potential applications in various fields such as wearable electronics, soft robotics, and human healthcare devices.</w:t>
      </w:r>
    </w:p>
    <w:p>
      <w:pPr>
        <w:jc w:val="both"/>
      </w:pPr>
      <w:r>
        <w:rPr/>
        <w:t xml:space="preserve">The article does not appear to have any major biases or unsupported claims; however, there are some points that could be further explored or discussed in more detail. For example, while the article mentions that the material has potential applications in human healthcare devices, it does not provide any information on how this material might be used specifically or what types of medical conditions it might be useful for treating. Additionally, while the article discusses the potential benefits of using this material for sensing purposes, it does not discuss any possible risks associated with using this material for such purposes. Furthermore, while the article mentions that this material has good biocompatibility on human skin, it does not provide any evidence to support this claim or discuss any potential safety concerns related to its use on human skin.</w:t>
      </w:r>
    </w:p>
    <w:p>
      <w:pPr>
        <w:jc w:val="both"/>
      </w:pPr>
      <w:r>
        <w:rPr/>
        <w:t xml:space="preserve">In conclusion, overall this article provides a comprehensive overview of a new type of hydrogel material developed by combining silk fibroin and polyelectrolytes into a double network structure with excellent mechanical properties, freeze resistance, and electrical conductivity. While there are some points that could be further explored or discussed in more detail such as potential applications in healthcare or safety concerns related to its use on human skin, overall the article appears to be reliable and trustworthy.</w:t>
      </w:r>
    </w:p>
    <w:p>
      <w:pPr>
        <w:pStyle w:val="Heading1"/>
      </w:pPr>
      <w:bookmarkStart w:id="5" w:name="_Toc5"/>
      <w:r>
        <w:t>Topics for further research:</w:t>
      </w:r>
      <w:bookmarkEnd w:id="5"/>
    </w:p>
    <w:p>
      <w:pPr>
        <w:spacing w:after="0"/>
        <w:numPr>
          <w:ilvl w:val="0"/>
          <w:numId w:val="2"/>
        </w:numPr>
      </w:pPr>
      <w:r>
        <w:rPr/>
        <w:t xml:space="preserve">Silk fibroin properties</w:t>
      </w:r>
    </w:p>
    <w:p>
      <w:pPr>
        <w:spacing w:after="0"/>
        <w:numPr>
          <w:ilvl w:val="0"/>
          <w:numId w:val="2"/>
        </w:numPr>
      </w:pPr>
      <w:r>
        <w:rPr/>
        <w:t xml:space="preserve">Polyelectrolyte properties</w:t>
      </w:r>
    </w:p>
    <w:p>
      <w:pPr>
        <w:spacing w:after="0"/>
        <w:numPr>
          <w:ilvl w:val="0"/>
          <w:numId w:val="2"/>
        </w:numPr>
      </w:pPr>
      <w:r>
        <w:rPr/>
        <w:t xml:space="preserve">Wearable electronics applications</w:t>
      </w:r>
    </w:p>
    <w:p>
      <w:pPr>
        <w:spacing w:after="0"/>
        <w:numPr>
          <w:ilvl w:val="0"/>
          <w:numId w:val="2"/>
        </w:numPr>
      </w:pPr>
      <w:r>
        <w:rPr/>
        <w:t xml:space="preserve">Soft robotics applications</w:t>
      </w:r>
    </w:p>
    <w:p>
      <w:pPr>
        <w:spacing w:after="0"/>
        <w:numPr>
          <w:ilvl w:val="0"/>
          <w:numId w:val="2"/>
        </w:numPr>
      </w:pPr>
      <w:r>
        <w:rPr/>
        <w:t xml:space="preserve">Human healthcare device applications</w:t>
      </w:r>
    </w:p>
    <w:p>
      <w:pPr>
        <w:numPr>
          <w:ilvl w:val="0"/>
          <w:numId w:val="2"/>
        </w:numPr>
      </w:pPr>
      <w:r>
        <w:rPr/>
        <w:t xml:space="preserve">Biocompatibility of hydrogel materials</w:t>
      </w:r>
    </w:p>
    <w:p>
      <w:pPr>
        <w:pStyle w:val="Heading1"/>
      </w:pPr>
      <w:bookmarkStart w:id="6" w:name="_Toc6"/>
      <w:r>
        <w:t>Report location:</w:t>
      </w:r>
      <w:bookmarkEnd w:id="6"/>
    </w:p>
    <w:p>
      <w:hyperlink r:id="rId8" w:history="1">
        <w:r>
          <w:rPr>
            <w:color w:val="2980b9"/>
            <w:u w:val="single"/>
          </w:rPr>
          <w:t xml:space="preserve">https://www.fullpicture.app/item/8703b8893e6811eccfe2ed3796af7a6e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FB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28935" TargetMode="External"/><Relationship Id="rId8" Type="http://schemas.openxmlformats.org/officeDocument/2006/relationships/hyperlink" Target="https://www.fullpicture.app/item/8703b8893e6811eccfe2ed3796af7a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2023-02-24T06:19:51+01:00</dcterms:created>
  <dcterms:modified xsi:type="dcterms:W3CDTF">2023-02-24T06:19:51+01:00</dcterms:modified>
</cp:coreProperties>
</file>

<file path=docProps/custom.xml><?xml version="1.0" encoding="utf-8"?>
<Properties xmlns="http://schemas.openxmlformats.org/officeDocument/2006/custom-properties" xmlns:vt="http://schemas.openxmlformats.org/officeDocument/2006/docPropsVTypes"/>
</file>