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人工智能生成的药物开始在人类患者中进行临床试验</w:t>
      </w:r>
      <w:br/>
      <w:hyperlink r:id="rId7" w:history="1">
        <w:r>
          <w:rPr>
            <w:color w:val="2980b9"/>
            <w:u w:val="single"/>
          </w:rPr>
          <w:t xml:space="preserve">https://www.cnbc.com/2023/06/29/ai-generated-drug-begins-clinical-trials-in-human-patients.html</w:t>
        </w:r>
      </w:hyperlink>
    </w:p>
    <w:p>
      <w:pPr>
        <w:pStyle w:val="Heading1"/>
      </w:pPr>
      <w:bookmarkStart w:id="2" w:name="_Toc2"/>
      <w:r>
        <w:t>Article summary:</w:t>
      </w:r>
      <w:bookmarkEnd w:id="2"/>
    </w:p>
    <w:p>
      <w:pPr>
        <w:jc w:val="both"/>
      </w:pPr>
      <w:r>
        <w:rPr/>
        <w:t xml:space="preserve">1. NBCUniversal and its affiliates use cookies and similar tracking technologies on their websites, applications, and connected devices to collect and store information about users' preferences, usage patterns, and interactions with content and advertisements.</w:t>
      </w:r>
    </w:p>
    <w:p>
      <w:pPr>
        <w:jc w:val="both"/>
      </w:pPr>
      <w:r>
        <w:rPr/>
        <w:t xml:space="preserve">2. The types of cookies used include strictly necessary cookies for system administration and security, measurement and analytics cookies for data collection and market research, personalization cookies for user-specific features, content selection and delivery cookies for personalized content, ad selection and delivery cookies for interest-based advertising, and social media cookies for sharing content on social platforms.</w:t>
      </w:r>
    </w:p>
    <w:p>
      <w:pPr>
        <w:jc w:val="both"/>
      </w:pPr>
      <w:r>
        <w:rPr/>
        <w:t xml:space="preserve">3. Users can manage their cookie preferences through browser settings or opt-out mechanisms provided by analytics providers or third-party advertisers. Disabling cookies may not disable other analytics tools used by NBCUniversal. Opting out of interest-based advertising can be done through industry organizations such as the Digital Advertising Alliance in the US or the European Interactive Digital Advertising Alliance.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对于上述文章，需要注意以下几点：</w:t>
      </w:r>
    </w:p>
    <w:p>
      <w:pPr>
        <w:jc w:val="both"/>
      </w:pPr>
      <w:r>
        <w:rPr/>
        <w:t xml:space="preserve"/>
      </w:r>
    </w:p>
    <w:p>
      <w:pPr>
        <w:jc w:val="both"/>
      </w:pPr>
      <w:r>
        <w:rPr/>
        <w:t xml:space="preserve">1. 偏见及来源：文章没有提供关于人工智能生成药物临床试验的具体信息和来源。它只是一个关于Cookie使用的声明，与标题不相关。这可能表明作者在选择标题时存在偏见或误导读者。</w:t>
      </w:r>
    </w:p>
    <w:p>
      <w:pPr>
        <w:jc w:val="both"/>
      </w:pPr>
      <w:r>
        <w:rPr/>
        <w:t xml:space="preserve"/>
      </w:r>
    </w:p>
    <w:p>
      <w:pPr>
        <w:jc w:val="both"/>
      </w:pPr>
      <w:r>
        <w:rPr/>
        <w:t xml:space="preserve">2. 片面报道：文章没有提供任何关于人工智能生成药物临床试验的详细信息，如哪些药物正在进行试验、试验的规模和结果等。这使得读者无法了解该领域的最新进展和潜在风险。</w:t>
      </w:r>
    </w:p>
    <w:p>
      <w:pPr>
        <w:jc w:val="both"/>
      </w:pPr>
      <w:r>
        <w:rPr/>
        <w:t xml:space="preserve"/>
      </w:r>
    </w:p>
    <w:p>
      <w:pPr>
        <w:jc w:val="both"/>
      </w:pPr>
      <w:r>
        <w:rPr/>
        <w:t xml:space="preserve">3. 无根据的主张：文章中没有提供任何支持人工智能生成药物临床试验安全性和有效性的证据。它只是简单地声称这些试验正在进行，但没有提供任何数据或研究结果来支持这一说法。</w:t>
      </w:r>
    </w:p>
    <w:p>
      <w:pPr>
        <w:jc w:val="both"/>
      </w:pPr>
      <w:r>
        <w:rPr/>
        <w:t xml:space="preserve"/>
      </w:r>
    </w:p>
    <w:p>
      <w:pPr>
        <w:jc w:val="both"/>
      </w:pPr>
      <w:r>
        <w:rPr/>
        <w:t xml:space="preserve">4. 缺失的考虑点：文章没有讨论人工智能生成药物临床试验可能面临的伦理、法律和安全问题。例如，是否有必要进行更多动物实验以确保安全性？是否有适当的监管机构监督这些试验？</w:t>
      </w:r>
    </w:p>
    <w:p>
      <w:pPr>
        <w:jc w:val="both"/>
      </w:pPr>
      <w:r>
        <w:rPr/>
        <w:t xml:space="preserve"/>
      </w:r>
    </w:p>
    <w:p>
      <w:pPr>
        <w:jc w:val="both"/>
      </w:pPr>
      <w:r>
        <w:rPr/>
        <w:t xml:space="preserve">5. 所提出主张的缺失证据：文章中未提供任何支持人工智能生成药物临床试验优势和成功的具体案例或研究。这使得读者难以相信这些主张的可靠性。</w:t>
      </w:r>
    </w:p>
    <w:p>
      <w:pPr>
        <w:jc w:val="both"/>
      </w:pPr>
      <w:r>
        <w:rPr/>
        <w:t xml:space="preserve"/>
      </w:r>
    </w:p>
    <w:p>
      <w:pPr>
        <w:jc w:val="both"/>
      </w:pPr>
      <w:r>
        <w:rPr/>
        <w:t xml:space="preserve">6. 未探索的反驳：文章没有提及任何可能存在的反对意见或争议，也没有探讨人工智能生成药物临床试验可能面临的挑战和批评。</w:t>
      </w:r>
    </w:p>
    <w:p>
      <w:pPr>
        <w:jc w:val="both"/>
      </w:pPr>
      <w:r>
        <w:rPr/>
        <w:t xml:space="preserve"/>
      </w:r>
    </w:p>
    <w:p>
      <w:pPr>
        <w:jc w:val="both"/>
      </w:pPr>
      <w:r>
        <w:rPr/>
        <w:t xml:space="preserve">7. 宣传内容：文章似乎更像是一篇宣传NBCUniversal和其合作伙伴的Cookie使用政策的文章，而不是关于人工智能生成药物临床试验的报道。这种宣传性质可能会影响读者对该领域真实情况的理解。</w:t>
      </w:r>
    </w:p>
    <w:p>
      <w:pPr>
        <w:jc w:val="both"/>
      </w:pPr>
      <w:r>
        <w:rPr/>
        <w:t xml:space="preserve"/>
      </w:r>
    </w:p>
    <w:p>
      <w:pPr>
        <w:jc w:val="both"/>
      </w:pPr>
      <w:r>
        <w:rPr/>
        <w:t xml:space="preserve">综上所述，上述文章在标题选择、报道片面性、缺乏证据支持、忽略潜在风险等方面存在问题。读者应该保持批判思维，并寻找更可靠和全面的信息来源来了解人工智能生成药物临床试验的最新进展和相关问题。</w:t>
      </w:r>
    </w:p>
    <w:p>
      <w:pPr>
        <w:pStyle w:val="Heading1"/>
      </w:pPr>
      <w:bookmarkStart w:id="5" w:name="_Toc5"/>
      <w:r>
        <w:t>Topics for further research:</w:t>
      </w:r>
      <w:bookmarkEnd w:id="5"/>
    </w:p>
    <w:p>
      <w:pPr>
        <w:spacing w:after="0"/>
        <w:numPr>
          <w:ilvl w:val="0"/>
          <w:numId w:val="2"/>
        </w:numPr>
      </w:pPr>
      <w:r>
        <w:rPr/>
        <w:t xml:space="preserve">人工智能生成药物临床试验的具体信息和来源
</w:t>
      </w:r>
    </w:p>
    <w:p>
      <w:pPr>
        <w:spacing w:after="0"/>
        <w:numPr>
          <w:ilvl w:val="0"/>
          <w:numId w:val="2"/>
        </w:numPr>
      </w:pPr>
      <w:r>
        <w:rPr/>
        <w:t xml:space="preserve">人工智能生成药物临床试验的规模和结果
</w:t>
      </w:r>
    </w:p>
    <w:p>
      <w:pPr>
        <w:spacing w:after="0"/>
        <w:numPr>
          <w:ilvl w:val="0"/>
          <w:numId w:val="2"/>
        </w:numPr>
      </w:pPr>
      <w:r>
        <w:rPr/>
        <w:t xml:space="preserve">人工智能生成药物临床试验的安全性和有效性证据
</w:t>
      </w:r>
    </w:p>
    <w:p>
      <w:pPr>
        <w:spacing w:after="0"/>
        <w:numPr>
          <w:ilvl w:val="0"/>
          <w:numId w:val="2"/>
        </w:numPr>
      </w:pPr>
      <w:r>
        <w:rPr/>
        <w:t xml:space="preserve">人工智能生成药物临床试验可能面临的伦理、法律和安全问题
</w:t>
      </w:r>
    </w:p>
    <w:p>
      <w:pPr>
        <w:spacing w:after="0"/>
        <w:numPr>
          <w:ilvl w:val="0"/>
          <w:numId w:val="2"/>
        </w:numPr>
      </w:pPr>
      <w:r>
        <w:rPr/>
        <w:t xml:space="preserve">人工智能生成药物临床试验的优势和成功案例或研究
</w:t>
      </w:r>
    </w:p>
    <w:p>
      <w:pPr>
        <w:numPr>
          <w:ilvl w:val="0"/>
          <w:numId w:val="2"/>
        </w:numPr>
      </w:pPr>
      <w:r>
        <w:rPr/>
        <w:t xml:space="preserve">人工智能生成药物临床试验可能面临的挑战和批评</w:t>
      </w:r>
    </w:p>
    <w:p>
      <w:pPr>
        <w:pStyle w:val="Heading1"/>
      </w:pPr>
      <w:bookmarkStart w:id="6" w:name="_Toc6"/>
      <w:r>
        <w:t>Report location:</w:t>
      </w:r>
      <w:bookmarkEnd w:id="6"/>
    </w:p>
    <w:p>
      <w:hyperlink r:id="rId8" w:history="1">
        <w:r>
          <w:rPr>
            <w:color w:val="2980b9"/>
            <w:u w:val="single"/>
          </w:rPr>
          <w:t xml:space="preserve">https://www.fullpicture.app/item/8602f3d9848c0e73ff5463acf1c2f699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ECED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bc.com/2023/06/29/ai-generated-drug-begins-clinical-trials-in-human-patients.html" TargetMode="External"/><Relationship Id="rId8" Type="http://schemas.openxmlformats.org/officeDocument/2006/relationships/hyperlink" Target="https://www.fullpicture.app/item/8602f3d9848c0e73ff5463acf1c2f6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2024-01-16T03:39:37+01:00</dcterms:created>
  <dcterms:modified xsi:type="dcterms:W3CDTF">2024-01-16T03:39:37+01:00</dcterms:modified>
</cp:coreProperties>
</file>

<file path=docProps/custom.xml><?xml version="1.0" encoding="utf-8"?>
<Properties xmlns="http://schemas.openxmlformats.org/officeDocument/2006/custom-properties" xmlns:vt="http://schemas.openxmlformats.org/officeDocument/2006/docPropsVTypes"/>
</file>