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value of adopting multiple approaches and methodologies in the.pdf</w:t>
      </w:r>
      <w:br/>
      <w:hyperlink r:id="rId7" w:history="1">
        <w:r>
          <w:rPr>
            <w:color w:val="2980b9"/>
            <w:u w:val="single"/>
          </w:rPr>
          <w:t xml:space="preserve">https://typeset.io/library/zhu-guan-yu-yan-huo-li-can-kao-wen-xian-1-1-20xfwzca/the-value-of-adopting-multiple-approaches-and-methodologies-3nwjw6xl</w:t>
        </w:r>
      </w:hyperlink>
    </w:p>
    <w:p>
      <w:pPr>
        <w:pStyle w:val="Heading1"/>
      </w:pPr>
      <w:bookmarkStart w:id="2" w:name="_Toc2"/>
      <w:r>
        <w:t>Article summary:</w:t>
      </w:r>
      <w:bookmarkEnd w:id="2"/>
    </w:p>
    <w:p>
      <w:pPr>
        <w:jc w:val="both"/>
      </w:pPr>
      <w:r>
        <w:rPr/>
        <w:t xml:space="preserve">1. The concept of Ethnolinguistic Vitality (EV) has been widely used in studies of language maintenance and shift, but the reliability and validity of instruments used to investigate subjective vitality have been problematic.</w:t>
      </w:r>
    </w:p>
    <w:p>
      <w:pPr>
        <w:jc w:val="both"/>
      </w:pPr>
      <w:r>
        <w:rPr/>
        <w:t xml:space="preserve"/>
      </w:r>
    </w:p>
    <w:p>
      <w:pPr>
        <w:jc w:val="both"/>
      </w:pPr>
      <w:r>
        <w:rPr/>
        <w:t xml:space="preserve">2. The paper argues for a reconsideration and re-conceptualization of constructs within EV, as well as the adoption of broader methodological approaches and disciplinary dialogue, including ethnographic/observational approaches and discourse analytic frameworks.</w:t>
      </w:r>
    </w:p>
    <w:p>
      <w:pPr>
        <w:jc w:val="both"/>
      </w:pPr>
      <w:r>
        <w:rPr/>
        <w:t xml:space="preserve"/>
      </w:r>
    </w:p>
    <w:p>
      <w:pPr>
        <w:jc w:val="both"/>
      </w:pPr>
      <w:r>
        <w:rPr/>
        <w:t xml:space="preserve">3. Different approaches and methods offer valuable data and perspectives, not only when data is considered in isolation and comparison, but also when instruments are under construction, and when conclusions are drawn from the data gathered.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该文章提出了在研究民族语言活力时采用多种方法和方法论的价值。然而，该文章存在一些偏见和不足之处。</w:t>
      </w:r>
    </w:p>
    <w:p>
      <w:pPr>
        <w:jc w:val="both"/>
      </w:pPr>
      <w:r>
        <w:rPr/>
        <w:t xml:space="preserve"/>
      </w:r>
    </w:p>
    <w:p>
      <w:pPr>
        <w:jc w:val="both"/>
      </w:pPr>
      <w:r>
        <w:rPr/>
        <w:t xml:space="preserve">首先，该文章忽略了EV理论的一些问题，如EV测量工具的可靠性和有效性。虽然作者承认这些问题，但并没有深入探讨它们，并提供解决方案。</w:t>
      </w:r>
    </w:p>
    <w:p>
      <w:pPr>
        <w:jc w:val="both"/>
      </w:pPr>
      <w:r>
        <w:rPr/>
        <w:t xml:space="preserve"/>
      </w:r>
    </w:p>
    <w:p>
      <w:pPr>
        <w:jc w:val="both"/>
      </w:pPr>
      <w:r>
        <w:rPr/>
        <w:t xml:space="preserve">其次，该文章过于强调社会心理学的角度，而忽略了其他学科对EV理论的贡献。例如，人类学、社会学和文化理论可以为EV研究提供更广泛的视角和更深入的分析。</w:t>
      </w:r>
    </w:p>
    <w:p>
      <w:pPr>
        <w:jc w:val="both"/>
      </w:pPr>
      <w:r>
        <w:rPr/>
        <w:t xml:space="preserve"/>
      </w:r>
    </w:p>
    <w:p>
      <w:pPr>
        <w:jc w:val="both"/>
      </w:pPr>
      <w:r>
        <w:rPr/>
        <w:t xml:space="preserve">此外，该文章未能充分考虑到可能存在的风险和局限性。例如，在使用民族语言活力概念进行政策制定时可能会出现误导或排斥某些群体的情况。</w:t>
      </w:r>
    </w:p>
    <w:p>
      <w:pPr>
        <w:jc w:val="both"/>
      </w:pPr>
      <w:r>
        <w:rPr/>
        <w:t xml:space="preserve"/>
      </w:r>
    </w:p>
    <w:p>
      <w:pPr>
        <w:jc w:val="both"/>
      </w:pPr>
      <w:r>
        <w:rPr/>
        <w:t xml:space="preserve">最后，该文章缺乏平等地呈现双方的观点。作者过于支持多种方法和方法论，并未探索反驳或质疑这些方法和方法论的观点。</w:t>
      </w:r>
    </w:p>
    <w:p>
      <w:pPr>
        <w:jc w:val="both"/>
      </w:pPr>
      <w:r>
        <w:rPr/>
        <w:t xml:space="preserve"/>
      </w:r>
    </w:p>
    <w:p>
      <w:pPr>
        <w:jc w:val="both"/>
      </w:pPr>
      <w:r>
        <w:rPr/>
        <w:t xml:space="preserve">综上所述，尽管该文章提出了有价值的观点，但它也存在一些偏见、片面报道、无根据主张、缺失考虑点等问题。因此，在评估其内容时，需要更加谨慎和全面。</w:t>
      </w:r>
    </w:p>
    <w:p>
      <w:pPr>
        <w:pStyle w:val="Heading1"/>
      </w:pPr>
      <w:bookmarkStart w:id="5" w:name="_Toc5"/>
      <w:r>
        <w:t>Topics for further research:</w:t>
      </w:r>
      <w:bookmarkEnd w:id="5"/>
    </w:p>
    <w:p>
      <w:pPr>
        <w:spacing w:after="0"/>
        <w:numPr>
          <w:ilvl w:val="0"/>
          <w:numId w:val="2"/>
        </w:numPr>
      </w:pPr>
      <w:r>
        <w:rPr/>
        <w:t xml:space="preserve">Critique of EV theory and measurement tools
</w:t>
      </w:r>
    </w:p>
    <w:p>
      <w:pPr>
        <w:spacing w:after="0"/>
        <w:numPr>
          <w:ilvl w:val="0"/>
          <w:numId w:val="2"/>
        </w:numPr>
      </w:pPr>
      <w:r>
        <w:rPr/>
        <w:t xml:space="preserve">Importance of interdisciplinary perspectives in EV research
</w:t>
      </w:r>
    </w:p>
    <w:p>
      <w:pPr>
        <w:spacing w:after="0"/>
        <w:numPr>
          <w:ilvl w:val="0"/>
          <w:numId w:val="2"/>
        </w:numPr>
      </w:pPr>
      <w:r>
        <w:rPr/>
        <w:t xml:space="preserve">Potential risks and limitations of using language vitality concepts in policy-making
</w:t>
      </w:r>
    </w:p>
    <w:p>
      <w:pPr>
        <w:spacing w:after="0"/>
        <w:numPr>
          <w:ilvl w:val="0"/>
          <w:numId w:val="2"/>
        </w:numPr>
      </w:pPr>
      <w:r>
        <w:rPr/>
        <w:t xml:space="preserve">Overemphasis on social psychology perspective in EV research
</w:t>
      </w:r>
    </w:p>
    <w:p>
      <w:pPr>
        <w:spacing w:after="0"/>
        <w:numPr>
          <w:ilvl w:val="0"/>
          <w:numId w:val="2"/>
        </w:numPr>
      </w:pPr>
      <w:r>
        <w:rPr/>
        <w:t xml:space="preserve">Lack of balanced presentation of opposing viewpoints
</w:t>
      </w:r>
    </w:p>
    <w:p>
      <w:pPr>
        <w:numPr>
          <w:ilvl w:val="0"/>
          <w:numId w:val="2"/>
        </w:numPr>
      </w:pPr>
      <w:r>
        <w:rPr/>
        <w:t xml:space="preserve">Need for caution and comprehensive evaluation of the article's content</w:t>
      </w:r>
    </w:p>
    <w:p>
      <w:pPr>
        <w:pStyle w:val="Heading1"/>
      </w:pPr>
      <w:bookmarkStart w:id="6" w:name="_Toc6"/>
      <w:r>
        <w:t>Report location:</w:t>
      </w:r>
      <w:bookmarkEnd w:id="6"/>
    </w:p>
    <w:p>
      <w:hyperlink r:id="rId8" w:history="1">
        <w:r>
          <w:rPr>
            <w:color w:val="2980b9"/>
            <w:u w:val="single"/>
          </w:rPr>
          <w:t xml:space="preserve">https://www.fullpicture.app/item/85f04ba170b77cf458b125d6b2b789a8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3CE51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ypeset.io/library/zhu-guan-yu-yan-huo-li-can-kao-wen-xian-1-1-20xfwzca/the-value-of-adopting-multiple-approaches-and-methodologies-3nwjw6xl" TargetMode="External"/><Relationship Id="rId8" Type="http://schemas.openxmlformats.org/officeDocument/2006/relationships/hyperlink" Target="https://www.fullpicture.app/item/85f04ba170b77cf458b125d6b2b789a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2023-03-30T15:25:35+02:00</dcterms:created>
  <dcterms:modified xsi:type="dcterms:W3CDTF">2023-03-30T15:25:35+02:00</dcterms:modified>
</cp:coreProperties>
</file>

<file path=docProps/custom.xml><?xml version="1.0" encoding="utf-8"?>
<Properties xmlns="http://schemas.openxmlformats.org/officeDocument/2006/custom-properties" xmlns:vt="http://schemas.openxmlformats.org/officeDocument/2006/docPropsVTypes"/>
</file>