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已婚知识女性的角色冲突及其调适——一项基于厦门市女注册会计师的研究 - 中国知网</w:t></w:r><w:br/><w:hyperlink r:id="rId7" w:history="1"><w:r><w:rPr><w:color w:val="2980b9"/><w:u w:val="single"/></w:rPr><w:t xml:space="preserve">https://kns.cnki.net/kcms2/article/abstract?v=3uoqIhG8C44YLTlOAiTRKgchrJ08w1e7F1IFNsBV5UtXwRY4mKifc3_rjuX5j6xmfrIMHQHCQMH1OekstazVykep6O4wy3jg&uniplatform=NZKPT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厦门市女注册会计师存在角色冲突：研究发现，已婚的女性注册会计师在家庭和职业角色之间存在冲突。她们需要平衡工作和家庭责任，同时还要面对社会对于女性职业成功的期望。</w:t></w:r></w:p><w:p><w:pPr><w:jc w:val="both"/></w:pPr><w:r><w:rPr/><w:t xml:space="preserve"></w:t></w:r></w:p><w:p><w:pPr><w:jc w:val="both"/></w:pPr><w:r><w:rPr/><w:t xml:space="preserve">2. 调适策略包括积极应对和消极逃避：为了解决这种角色冲突，女性注册会计师采取了不同的调适策略。其中一些人选择积极应对，如寻求支持、改变自己的态度和行为等；而另一些人则采取消极逃避的方式，如放弃职业发展或者减少家庭责任。</w:t></w:r></w:p><w:p><w:pPr><w:jc w:val="both"/></w:pPr><w:r><w:rPr/><w:t xml:space="preserve"></w:t></w:r></w:p><w:p><w:pPr><w:jc w:val="both"/></w:pPr><w:r><w:rPr/><w:t xml:space="preserve">3. 工作环境和个人特征影响调适策略：研究还发现，工作环境和个人特征也会影响女性注册会计师的调适策略。例如，在支持性的工作环境下，女性更倾向于采取积极应对的方式；而在压力较大或者缺乏支持的情况下，则更容易选择消极逃避。此外，个人特征如年龄、教育程度、家庭状况等也会影响调适策略的选择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https://www.fullpicture.app/item/85eea8ad8a21cae83e341acc0a33a0e1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8A0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F1IFNsBV5UtXwRY4mKifc3_rjuX5j6xmfrIMHQHCQMH1OekstazVykep6O4wy3jg&amp;uniplatform=NZKPT" TargetMode="External"/><Relationship Id="rId8" Type="http://schemas.openxmlformats.org/officeDocument/2006/relationships/hyperlink" Target="https://www.fullpicture.app/item/85eea8ad8a21cae83e341acc0a33a0e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2024-01-11T01:06:58+01:00</dcterms:created>
  <dcterms:modified xsi:type="dcterms:W3CDTF">2024-01-11T01:06:58+01:00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