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Apatite-inducing ability of titanium oxide layer on titanium surface: The effect of surface energy | Journal of Materials Research | Cambridge Core</w:t>
      </w:r>
      <w:br/>
      <w:hyperlink r:id="rId7" w:history="1">
        <w:r>
          <w:rPr>
            <w:color w:val="2980b9"/>
            <w:u w:val="single"/>
          </w:rPr>
          <w:t xml:space="preserve">https://www.cambridge.org/core/journals/journal-of-materials-research/article/apatiteinducing-ability-of-titanium-oxide-layer-on-titanium-surface-the-effect-of-surface-energy/7B100931A3DD3A93BBEC5952E646DDA7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formation of a bonelike apatite layer between the implant and bone is essential for osseointegration of cementless Ti implants.</w:t>
      </w:r>
    </w:p>
    <w:p>
      <w:pPr>
        <w:jc w:val="both"/>
      </w:pPr>
      <w:r>
        <w:rPr/>
        <w:t xml:space="preserve">2. Titanium oxide on a Ti implant surface plays a critical role in the deposition of the apatite layer.</w:t>
      </w:r>
    </w:p>
    <w:p>
      <w:pPr>
        <w:jc w:val="both"/>
      </w:pPr>
      <w:r>
        <w:rPr/>
        <w:t xml:space="preserve">3. Various surface modification techniques have been used to create titanium oxide layers with different morphologies and structures, and their in vitro bioactivities have been extensively evaluated.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文章的引言部分，无法对其进行全面的批判性分析。但是，从引言中可以看出，文章主要探讨钛表面氧化层对骨化合物沉积的影响。然而，文章可能存在偏见和片面报道的问题，因为它只关注了钛表面氧化层的形态和结构对骨化合物沉积的影响，并没有考虑其他因素（如生物活性、机械强度等）对骨化合物沉积的影响。此外，文章也没有提供足够的证据来支持其所提出的主张。因此，在阅读该文章时需要保持批判性思维，并注意到可能存在的偏见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bone deposition on titanium surfaces
</w:t>
      </w:r>
    </w:p>
    <w:p>
      <w:pPr>
        <w:spacing w:after="0"/>
        <w:numPr>
          <w:ilvl w:val="0"/>
          <w:numId w:val="2"/>
        </w:numPr>
      </w:pPr>
      <w:r>
        <w:rPr/>
        <w:t xml:space="preserve">Biological activity of titanium surfaces
</w:t>
      </w:r>
    </w:p>
    <w:p>
      <w:pPr>
        <w:spacing w:after="0"/>
        <w:numPr>
          <w:ilvl w:val="0"/>
          <w:numId w:val="2"/>
        </w:numPr>
      </w:pPr>
      <w:r>
        <w:rPr/>
        <w:t xml:space="preserve">Mechanical strength of titanium surfaces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numPr>
          <w:ilvl w:val="0"/>
          <w:numId w:val="2"/>
        </w:numPr>
      </w:pPr>
      <w:r>
        <w:rPr/>
        <w:t xml:space="preserve">Critical analysis of the article's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https://www.fullpicture.app/item/85c727b0ab067815e32b54346d1c1c77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4F9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bridge.org/core/journals/journal-of-materials-research/article/apatiteinducing-ability-of-titanium-oxide-layer-on-titanium-surface-the-effect-of-surface-energy/7B100931A3DD3A93BBEC5952E646DDA7" TargetMode="External"/><Relationship Id="rId8" Type="http://schemas.openxmlformats.org/officeDocument/2006/relationships/hyperlink" Target="https://www.fullpicture.app/item/85c727b0ab067815e32b54346d1c1c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2023-06-25T16:47:19+02:00</dcterms:created>
  <dcterms:modified xsi:type="dcterms:W3CDTF">2023-06-25T16:47:19+02:00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