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Carsten Höller | Dezeen</w:t>
      </w:r>
      <w:br/>
      <w:hyperlink r:id="rId7" w:history="1">
        <w:r>
          <w:rPr>
            <w:color w:val="2980b9"/>
            <w:u w:val="single"/>
          </w:rPr>
          <w:t xml:space="preserve">https://www.dezeen.com/tag/carsten-holler/</w:t>
        </w:r>
      </w:hyperlink>
    </w:p>
    <w:p>
      <w:pPr>
        <w:pStyle w:val="Heading1"/>
      </w:pPr>
      <w:bookmarkStart w:id="2" w:name="_Toc2"/>
      <w:r>
        <w:t>Article summary:</w:t>
      </w:r>
      <w:bookmarkEnd w:id="2"/>
    </w:p>
    <w:p>
      <w:pPr>
        <w:jc w:val="both"/>
      </w:pPr>
      <w:r>
        <w:rPr/>
        <w:t xml:space="preserve">1. The article discusses the various newsletters offered by Dezeen, a design and architecture platform. These newsletters include updates on news highlights, job vacancies, awards programs, and events.</w:t>
      </w:r>
    </w:p>
    <w:p>
      <w:pPr>
        <w:jc w:val="both"/>
      </w:pPr>
      <w:r>
        <w:rPr/>
        <w:t xml:space="preserve">2. Readers can subscribe to different newsletters based on their interests, such as Dezeen Daily for daily news updates or Dezeen In Depth for in-depth feature articles and interviews.</w:t>
      </w:r>
    </w:p>
    <w:p>
      <w:pPr>
        <w:jc w:val="both"/>
      </w:pPr>
      <w:r>
        <w:rPr/>
        <w:t xml:space="preserve">3. The privacy notice assures subscribers that their email addresses will only be used for sending requested newsletters and will not be shared with others without consent. Unsubscribing is also made easy through an unsubscribe link or email contact.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above article does not provide any content or information for analysis. It appears to be a list of newsletters and updates offered by Dezeen, a design and architecture website. Therefore, it is not possible to analyze the article for potential biases, one-sided reporting, unsupported claims, missing points of consideration, missing evidence, unexplored counterarguments, promotional content, partiality, or other factors typically analyzed in critical analysis.</w:t>
      </w:r>
    </w:p>
    <w:p>
      <w:pPr>
        <w:pStyle w:val="Heading1"/>
      </w:pPr>
      <w:bookmarkStart w:id="5" w:name="_Toc5"/>
      <w:r>
        <w:t>Topics for further research:</w:t>
      </w:r>
      <w:bookmarkEnd w:id="5"/>
    </w:p>
    <w:p>
      <w:pPr>
        <w:spacing w:after="0"/>
        <w:numPr>
          <w:ilvl w:val="0"/>
          <w:numId w:val="2"/>
        </w:numPr>
      </w:pPr>
      <w:r>
        <w:rPr/>
        <w:t xml:space="preserve">Analysis of design and architecture trends in the current market
</w:t>
      </w:r>
    </w:p>
    <w:p>
      <w:pPr>
        <w:spacing w:after="0"/>
        <w:numPr>
          <w:ilvl w:val="0"/>
          <w:numId w:val="2"/>
        </w:numPr>
      </w:pPr>
      <w:r>
        <w:rPr/>
        <w:t xml:space="preserve">Critiques of Dezeen's newsletters and updates
</w:t>
      </w:r>
    </w:p>
    <w:p>
      <w:pPr>
        <w:spacing w:after="0"/>
        <w:numPr>
          <w:ilvl w:val="0"/>
          <w:numId w:val="2"/>
        </w:numPr>
      </w:pPr>
      <w:r>
        <w:rPr/>
        <w:t xml:space="preserve">Comparison of Dezeen with other design and architecture websites
</w:t>
      </w:r>
    </w:p>
    <w:p>
      <w:pPr>
        <w:spacing w:after="0"/>
        <w:numPr>
          <w:ilvl w:val="0"/>
          <w:numId w:val="2"/>
        </w:numPr>
      </w:pPr>
      <w:r>
        <w:rPr/>
        <w:t xml:space="preserve">Exploration of potential biases in design and architecture reporting
</w:t>
      </w:r>
    </w:p>
    <w:p>
      <w:pPr>
        <w:spacing w:after="0"/>
        <w:numPr>
          <w:ilvl w:val="0"/>
          <w:numId w:val="2"/>
        </w:numPr>
      </w:pPr>
      <w:r>
        <w:rPr/>
        <w:t xml:space="preserve">Examination of the impact of design and architecture on society and culture
</w:t>
      </w:r>
    </w:p>
    <w:p>
      <w:pPr>
        <w:numPr>
          <w:ilvl w:val="0"/>
          <w:numId w:val="2"/>
        </w:numPr>
      </w:pPr>
      <w:r>
        <w:rPr/>
        <w:t xml:space="preserve">Interviews with industry professionals discussing the latest developments in design and architecture</w:t>
      </w:r>
    </w:p>
    <w:p>
      <w:pPr>
        <w:pStyle w:val="Heading1"/>
      </w:pPr>
      <w:bookmarkStart w:id="6" w:name="_Toc6"/>
      <w:r>
        <w:t>Report location:</w:t>
      </w:r>
      <w:bookmarkEnd w:id="6"/>
    </w:p>
    <w:p>
      <w:hyperlink r:id="rId8" w:history="1">
        <w:r>
          <w:rPr>
            <w:color w:val="2980b9"/>
            <w:u w:val="single"/>
          </w:rPr>
          <w:t xml:space="preserve">https://www.fullpicture.app/item/856352772641675bfcc25998d2844af5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D582C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ezeen.com/tag/carsten-holler/" TargetMode="External"/><Relationship Id="rId8" Type="http://schemas.openxmlformats.org/officeDocument/2006/relationships/hyperlink" Target="https://www.fullpicture.app/item/856352772641675bfcc25998d2844af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2023-08-07T05:25:56+02:00</dcterms:created>
  <dcterms:modified xsi:type="dcterms:W3CDTF">2023-08-07T05:25:56+02:00</dcterms:modified>
</cp:coreProperties>
</file>

<file path=docProps/custom.xml><?xml version="1.0" encoding="utf-8"?>
<Properties xmlns="http://schemas.openxmlformats.org/officeDocument/2006/custom-properties" xmlns:vt="http://schemas.openxmlformats.org/officeDocument/2006/docPropsVTypes"/>
</file>