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Could anyone explain the disynaptic effect in our neuron system? | ResearchGate</w:t>
      </w:r>
      <w:br/>
      <w:hyperlink r:id="rId7" w:history="1">
        <w:r>
          <w:rPr>
            <w:color w:val="2980b9"/>
            <w:u w:val="single"/>
          </w:rPr>
          <w:t xml:space="preserve">https://www.researchgate.net/post/Could-anyone-explain-the-disynaptic-effect-in-our-neuron-system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Disynaptic effect refers to the transmission of signals from one neuron to another through two synapses, involving an intermediate neuron.</w:t>
      </w:r>
    </w:p>
    <w:p>
      <w:pPr>
        <w:jc w:val="both"/>
      </w:pPr>
      <w:r>
        <w:rPr/>
        <w:t xml:space="preserve">2. In contrast, monosynaptic effect occurs when signals are transmitted directly from one neuron to another through a single synapse.</w:t>
      </w:r>
    </w:p>
    <w:p>
      <w:pPr>
        <w:jc w:val="both"/>
      </w:pPr>
      <w:r>
        <w:rPr/>
        <w:t xml:space="preserve">3. Understanding the concept of disynaptic effect is important for comprehending the functioning of our brain and neural system.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缺乏来源和引用：该文章没有提供任何来源或引用，使读者无法验证所提供信息的准确性和可靠性。这可能导致信息的不可信度，并且读者无法进一步了解相关研究或观点。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信息片面：文章只提到了一个回答者的观点，而没有提供其他可能的解释或观点。这种片面性可能导致读者对该主题的理解不完整，并且无法获得全面的知识。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缺乏证据支持：虽然回答者提供了关于单突触效应和双突触效应之间区别的解释，但并未提供任何实证研究或数据来支持这一观点。缺乏证据支持使得读者难以相信所提出的主张。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忽略其他可能性：文章未探讨其他可能存在的因素或解释，例如神经系统中其他类型的突触传递方式。这种忽略可能导致对问题的理解不完整，并且无法全面评估所提出观点的有效性。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没有平等呈现双方观点：文章只提及了一个回答者对双突触效应进行简要解释，而没有提供其他可能存在的观点或争议。这种偏袒可能导致读者对该主题的理解受限，并且无法形成全面的判断。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综上所述，上述文章存在信息不完整、缺乏证据支持、片面性和偏袒等问题。读者应该谨慎对待其中提出的观点，并寻找更多可靠来源来获得全面和准确的信息。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单突触效应和双突触效应的区别
</w:t>
      </w:r>
    </w:p>
    <w:p>
      <w:pPr>
        <w:spacing w:after="0"/>
        <w:numPr>
          <w:ilvl w:val="0"/>
          <w:numId w:val="2"/>
        </w:numPr>
      </w:pPr>
      <w:r>
        <w:rPr/>
        <w:t xml:space="preserve">神经系统中其他类型的突触传递方式
</w:t>
      </w:r>
    </w:p>
    <w:p>
      <w:pPr>
        <w:spacing w:after="0"/>
        <w:numPr>
          <w:ilvl w:val="0"/>
          <w:numId w:val="2"/>
        </w:numPr>
      </w:pPr>
      <w:r>
        <w:rPr/>
        <w:t xml:space="preserve">单突触效应和双突触效应的实证研究
</w:t>
      </w:r>
    </w:p>
    <w:p>
      <w:pPr>
        <w:spacing w:after="0"/>
        <w:numPr>
          <w:ilvl w:val="0"/>
          <w:numId w:val="2"/>
        </w:numPr>
      </w:pPr>
      <w:r>
        <w:rPr/>
        <w:t xml:space="preserve">单突触效应和双突触效应的影响因素
</w:t>
      </w:r>
    </w:p>
    <w:p>
      <w:pPr>
        <w:spacing w:after="0"/>
        <w:numPr>
          <w:ilvl w:val="0"/>
          <w:numId w:val="2"/>
        </w:numPr>
      </w:pPr>
      <w:r>
        <w:rPr/>
        <w:t xml:space="preserve">单突触效应和双突触效应的争议
</w:t>
      </w:r>
    </w:p>
    <w:p>
      <w:pPr>
        <w:numPr>
          <w:ilvl w:val="0"/>
          <w:numId w:val="2"/>
        </w:numPr>
      </w:pPr>
      <w:r>
        <w:rPr/>
        <w:t xml:space="preserve">单突触效应和双突触效应的应用领域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https://www.fullpicture.app/item/8556c321c1cf26aeb8635f2111f182d5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EF200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gate.net/post/Could-anyone-explain-the-disynaptic-effect-in-our-neuron-system" TargetMode="External"/><Relationship Id="rId8" Type="http://schemas.openxmlformats.org/officeDocument/2006/relationships/hyperlink" Target="https://www.fullpicture.app/item/8556c321c1cf26aeb8635f2111f182d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2023-08-22T12:09:44+02:00</dcterms:created>
  <dcterms:modified xsi:type="dcterms:W3CDTF">2023-08-22T12:09:44+02:00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