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GATEWAY COMMERCIAL FINANCE LLC V CANOSA, LOUIS Court Records | Trellis</w:t>
      </w:r>
      <w:br/>
      <w:hyperlink r:id="rId7" w:history="1">
        <w:r>
          <w:rPr>
            <w:color w:val="2980b9"/>
            <w:u w:val="single"/>
          </w:rPr>
          <w:t xml:space="preserve">https://trellis.law/case/12099/50-2023-ca-015046-xxxa-mb/gateway-commercial-finance-llc-v-canosa-louis</w:t>
        </w:r>
      </w:hyperlink>
    </w:p>
    <w:p>
      <w:pPr>
        <w:pStyle w:val="Heading1"/>
      </w:pPr>
      <w:bookmarkStart w:id="2" w:name="_Toc2"/>
      <w:r>
        <w:t>Article summary:</w:t>
      </w:r>
      <w:bookmarkEnd w:id="2"/>
    </w:p>
    <w:p>
      <w:pPr>
        <w:jc w:val="both"/>
      </w:pPr>
      <w:r>
        <w:rPr/>
        <w:t xml:space="preserve">1. Gateway Commercial Finance, LLC has filed a complaint against CS Communications LLC and Louis Canosa for breach of contract.</w:t>
      </w:r>
    </w:p>
    <w:p>
      <w:pPr>
        <w:jc w:val="both"/>
      </w:pPr>
      <w:r>
        <w:rPr/>
        <w:t xml:space="preserve">2. Gateway is a Florida limited liability company, while CS Communications LLC is also a Florida limited liability company.</w:t>
      </w:r>
    </w:p>
    <w:p>
      <w:pPr>
        <w:jc w:val="both"/>
      </w:pPr>
      <w:r>
        <w:rPr/>
        <w:t xml:space="preserve">3. The case was filed in Palm Beach County, FL, and the matter type is breach of contract.</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limited information about the case of Gateway Commercial Finance LLC v Canosa, Louis. It states that Gateway Commercial Finance LLC has filed a complaint against CS Communications LLC and Louis Canosa for breach of contract. However, the article does not provide any details about the specific allegations or the nature of the breach.</w:t>
      </w:r>
    </w:p>
    <w:p>
      <w:pPr>
        <w:jc w:val="both"/>
      </w:pPr>
      <w:r>
        <w:rPr/>
        <w:t xml:space="preserve"/>
      </w:r>
    </w:p>
    <w:p>
      <w:pPr>
        <w:jc w:val="both"/>
      </w:pPr>
      <w:r>
        <w:rPr/>
        <w:t xml:space="preserve">One potential bias in the article is that it only presents the perspective of Gateway Commercial Finance LLC. There is no mention of any response or defense from CS Communications LLC or Louis Canosa. This one-sided reporting could potentially skew the reader's perception of the case and create a biased narrative.</w:t>
      </w:r>
    </w:p>
    <w:p>
      <w:pPr>
        <w:jc w:val="both"/>
      </w:pPr>
      <w:r>
        <w:rPr/>
        <w:t xml:space="preserve"/>
      </w:r>
    </w:p>
    <w:p>
      <w:pPr>
        <w:jc w:val="both"/>
      </w:pPr>
      <w:r>
        <w:rPr/>
        <w:t xml:space="preserve">Additionally, there is no evidence provided to support the claims made by Gateway Commercial Finance LLC. The article does not include any documentation or court records to back up their allegations. This lack of evidence makes it difficult to assess the validity of their claims and raises questions about the credibility of their complaint.</w:t>
      </w:r>
    </w:p>
    <w:p>
      <w:pPr>
        <w:jc w:val="both"/>
      </w:pPr>
      <w:r>
        <w:rPr/>
        <w:t xml:space="preserve"/>
      </w:r>
    </w:p>
    <w:p>
      <w:pPr>
        <w:jc w:val="both"/>
      </w:pPr>
      <w:r>
        <w:rPr/>
        <w:t xml:space="preserve">Furthermore, there are missing points of consideration in the article. It does not provide any background information on the relationship between Gateway Commercial Finance LLC and CS Communications LLC, which could be relevant to understanding the context of the alleged breach of contract. Additionally, there is no mention of any attempts at resolution or negotiation prior to filing the lawsuit.</w:t>
      </w:r>
    </w:p>
    <w:p>
      <w:pPr>
        <w:jc w:val="both"/>
      </w:pPr>
      <w:r>
        <w:rPr/>
        <w:t xml:space="preserve"/>
      </w:r>
    </w:p>
    <w:p>
      <w:pPr>
        <w:jc w:val="both"/>
      </w:pPr>
      <w:r>
        <w:rPr/>
        <w:t xml:space="preserve">The article also includes a link to access full print and download access through a subscription service called Trellis.law. This promotional content suggests that there may be a financial incentive for promoting this particular case and encouraging readers to subscribe to gain access to more information.</w:t>
      </w:r>
    </w:p>
    <w:p>
      <w:pPr>
        <w:jc w:val="both"/>
      </w:pPr>
      <w:r>
        <w:rPr/>
        <w:t xml:space="preserve"/>
      </w:r>
    </w:p>
    <w:p>
      <w:pPr>
        <w:jc w:val="both"/>
      </w:pPr>
      <w:r>
        <w:rPr/>
        <w:t xml:space="preserve">Overall, this article lacks balance and thoroughness in its reporting. It presents only one side of the story without providing supporting evidence or considering alternative perspectives. As a result, readers should approach this article with caution and seek additional sources for a more comprehensive understanding of the case.</w:t>
      </w:r>
    </w:p>
    <w:p>
      <w:pPr>
        <w:pStyle w:val="Heading1"/>
      </w:pPr>
      <w:bookmarkStart w:id="5" w:name="_Toc5"/>
      <w:r>
        <w:t>Topics for further research:</w:t>
      </w:r>
      <w:bookmarkEnd w:id="5"/>
    </w:p>
    <w:p>
      <w:pPr>
        <w:spacing w:after="0"/>
        <w:numPr>
          <w:ilvl w:val="0"/>
          <w:numId w:val="2"/>
        </w:numPr>
      </w:pPr>
      <w:r>
        <w:rPr/>
        <w:t xml:space="preserve">Background information on Gateway Commercial Finance LLC and CS Communications LLC relationship
</w:t>
      </w:r>
    </w:p>
    <w:p>
      <w:pPr>
        <w:spacing w:after="0"/>
        <w:numPr>
          <w:ilvl w:val="0"/>
          <w:numId w:val="2"/>
        </w:numPr>
      </w:pPr>
      <w:r>
        <w:rPr/>
        <w:t xml:space="preserve">Louis Canosa's response or defense in Gateway Commercial Finance LLC v Canosa case
</w:t>
      </w:r>
    </w:p>
    <w:p>
      <w:pPr>
        <w:spacing w:after="0"/>
        <w:numPr>
          <w:ilvl w:val="0"/>
          <w:numId w:val="2"/>
        </w:numPr>
      </w:pPr>
      <w:r>
        <w:rPr/>
        <w:t xml:space="preserve">Details of the specific allegations in Gateway Commercial Finance LLC v Canosa case
</w:t>
      </w:r>
    </w:p>
    <w:p>
      <w:pPr>
        <w:spacing w:after="0"/>
        <w:numPr>
          <w:ilvl w:val="0"/>
          <w:numId w:val="2"/>
        </w:numPr>
      </w:pPr>
      <w:r>
        <w:rPr/>
        <w:t xml:space="preserve">Attempts at resolution or negotiation prior to the lawsuit in Gateway Commercial Finance LLC v Canosa case
</w:t>
      </w:r>
    </w:p>
    <w:p>
      <w:pPr>
        <w:spacing w:after="0"/>
        <w:numPr>
          <w:ilvl w:val="0"/>
          <w:numId w:val="2"/>
        </w:numPr>
      </w:pPr>
      <w:r>
        <w:rPr/>
        <w:t xml:space="preserve">Court records or documentation supporting Gateway Commercial Finance LLC's claims
</w:t>
      </w:r>
    </w:p>
    <w:p>
      <w:pPr>
        <w:numPr>
          <w:ilvl w:val="0"/>
          <w:numId w:val="2"/>
        </w:numPr>
      </w:pPr>
      <w:r>
        <w:rPr/>
        <w:t xml:space="preserve">Other sources or articles providing a more comprehensive understanding of Gateway Commercial Finance LLC v Canosa case</w:t>
      </w:r>
    </w:p>
    <w:p>
      <w:pPr>
        <w:pStyle w:val="Heading1"/>
      </w:pPr>
      <w:bookmarkStart w:id="6" w:name="_Toc6"/>
      <w:r>
        <w:t>Report location:</w:t>
      </w:r>
      <w:bookmarkEnd w:id="6"/>
    </w:p>
    <w:p>
      <w:hyperlink r:id="rId8" w:history="1">
        <w:r>
          <w:rPr>
            <w:color w:val="2980b9"/>
            <w:u w:val="single"/>
          </w:rPr>
          <w:t xml:space="preserve">https://www.fullpicture.app/item/85047d993a0ea0ce1cc13852cebb536c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E24642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rellis.law/case/12099/50-2023-ca-015046-xxxa-mb/gateway-commercial-finance-llc-v-canosa-louis" TargetMode="External"/><Relationship Id="rId8" Type="http://schemas.openxmlformats.org/officeDocument/2006/relationships/hyperlink" Target="https://www.fullpicture.app/item/85047d993a0ea0ce1cc13852cebb536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2024-03-10T17:04:46+01:00</dcterms:created>
  <dcterms:modified xsi:type="dcterms:W3CDTF">2024-03-10T17:04:46+01:00</dcterms:modified>
</cp:coreProperties>
</file>

<file path=docProps/custom.xml><?xml version="1.0" encoding="utf-8"?>
<Properties xmlns="http://schemas.openxmlformats.org/officeDocument/2006/custom-properties" xmlns:vt="http://schemas.openxmlformats.org/officeDocument/2006/docPropsVTypes"/>
</file>