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Comparative structure and biomechanics of plant primary and secondary cell walls</w:t>
      </w:r>
      <w:br/>
      <w:hyperlink r:id="rId7" w:history="1">
        <w:r>
          <w:rPr>
            <w:color w:val="2980b9"/>
            <w:u w:val="single"/>
          </w:rPr>
          <w:t xml:space="preserve">https://www.frontiersin.org/articles/10.3389/fpls.2012.00204/full</w:t>
        </w:r>
      </w:hyperlink>
    </w:p>
    <w:p>
      <w:pPr>
        <w:pStyle w:val="Heading1"/>
      </w:pPr>
      <w:bookmarkStart w:id="2" w:name="_Toc2"/>
      <w:r>
        <w:t>Article summary:</w:t>
      </w:r>
      <w:bookmarkEnd w:id="2"/>
    </w:p>
    <w:p>
      <w:pPr>
        <w:jc w:val="both"/>
      </w:pPr>
      <w:r>
        <w:rPr/>
        <w:t xml:space="preserve">1. Primary and secondary cell walls have different structures and biomechanical properties: Primary cell walls are thin, pliant, and highly hydrated structures that need to withstand tensile forces and allow for cell enlargement. Secondary cell walls provide strength and rigidity in mature plant tissues.</w:t>
      </w:r>
    </w:p>
    <w:p>
      <w:pPr>
        <w:jc w:val="both"/>
      </w:pPr>
      <w:r>
        <w:rPr/>
        <w:t xml:space="preserve">2. The molecular composition of primary cell walls includes cellulose, pectic polysaccharides, xyloglucans, arabinoxylans, and structural proteins. The presence of pectic polysaccharides is crucial for wall hydration and the slippage of cellulose microfibrils during growth.</w:t>
      </w:r>
    </w:p>
    <w:p>
      <w:pPr>
        <w:jc w:val="both"/>
      </w:pPr>
      <w:r>
        <w:rPr/>
        <w:t xml:space="preserve">3. The viscoelastic properties of primary walls are not solely determined by their constitutive properties but also involve dynamic actions by expansin and xyloglucan endotransglycosylase/hydrolase enzymes. Expansins induce stress relaxation and sustained creep of cell walls, contributing to their extensibility. However, the molecular architecture of the primary wall and the details of expansin's loosening action are still not fully understood.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这篇文章主要讨论了植物的原生细胞壁和次生细胞壁的结构和生物力学特性。然而，文章存在一些潜在的偏见和不足之处。</w:t>
      </w:r>
    </w:p>
    <w:p>
      <w:pPr>
        <w:jc w:val="both"/>
      </w:pPr>
      <w:r>
        <w:rPr/>
        <w:t xml:space="preserve"/>
      </w:r>
    </w:p>
    <w:p>
      <w:pPr>
        <w:jc w:val="both"/>
      </w:pPr>
      <w:r>
        <w:rPr/>
        <w:t xml:space="preserve">首先，文章提到将细胞壁与玻璃纤维增强塑料进行比较，但指出这种比较无法解释植物细胞壁复杂的流变行为。然而，文章没有提供更多关于为什么这种比较是不准确的解释。这可能导致读者对该比较的理解产生困惑，并且无法充分理解植物细胞壁的特性。</w:t>
      </w:r>
    </w:p>
    <w:p>
      <w:pPr>
        <w:jc w:val="both"/>
      </w:pPr>
      <w:r>
        <w:rPr/>
        <w:t xml:space="preserve"/>
      </w:r>
    </w:p>
    <w:p>
      <w:pPr>
        <w:jc w:val="both"/>
      </w:pPr>
      <w:r>
        <w:rPr/>
        <w:t xml:space="preserve">其次，文章在描述原生细胞壁时提到了可伸展性和抗张力等特性，但没有提供足够的证据来支持这些主张。虽然引用了一些文献作为参考，但并未详细说明相关实验结果或数据。因此，读者可能会对这些主张的可靠性产生怀疑。</w:t>
      </w:r>
    </w:p>
    <w:p>
      <w:pPr>
        <w:jc w:val="both"/>
      </w:pPr>
      <w:r>
        <w:rPr/>
        <w:t xml:space="preserve"/>
      </w:r>
    </w:p>
    <w:p>
      <w:pPr>
        <w:jc w:val="both"/>
      </w:pPr>
      <w:r>
        <w:rPr/>
        <w:t xml:space="preserve">此外，在讨论次生细胞壁时，文章提到它们需要具有抗压和抗拉强度，但不需要具有可伸展性。然而，并未提供任何支持这一观点的证据或实例。缺乏这些证据可能导致读者对该主张的可信度产生疑问。</w:t>
      </w:r>
    </w:p>
    <w:p>
      <w:pPr>
        <w:jc w:val="both"/>
      </w:pPr>
      <w:r>
        <w:rPr/>
        <w:t xml:space="preserve"/>
      </w:r>
    </w:p>
    <w:p>
      <w:pPr>
        <w:jc w:val="both"/>
      </w:pPr>
      <w:r>
        <w:rPr/>
        <w:t xml:space="preserve">此外，文章还提到了原生细胞壁和次生细胞壁的分子结构与其力学性能之间的关系。然而，文章没有详细说明这种关系，并未提供足够的证据来支持这一观点。缺乏这些信息可能使读者难以理解细胞壁结构和力学性能之间的确切联系。</w:t>
      </w:r>
    </w:p>
    <w:p>
      <w:pPr>
        <w:jc w:val="both"/>
      </w:pPr>
      <w:r>
        <w:rPr/>
        <w:t xml:space="preserve"/>
      </w:r>
    </w:p>
    <w:p>
      <w:pPr>
        <w:jc w:val="both"/>
      </w:pPr>
      <w:r>
        <w:rPr/>
        <w:t xml:space="preserve">最后，文章没有探讨植物细胞壁可能存在的风险或局限性。例如，是否存在某些条件下细胞壁会失去功能或受到损坏的情况。这种风险的忽略可能导致读者对植物细胞壁的完整性和稳定性产生误解。</w:t>
      </w:r>
    </w:p>
    <w:p>
      <w:pPr>
        <w:jc w:val="both"/>
      </w:pPr>
      <w:r>
        <w:rPr/>
        <w:t xml:space="preserve"/>
      </w:r>
    </w:p>
    <w:p>
      <w:pPr>
        <w:jc w:val="both"/>
      </w:pPr>
      <w:r>
        <w:rPr/>
        <w:t xml:space="preserve">总体而言，这篇文章在描述植物细胞壁结构和生物力学特性方面存在一些偏见、不足和缺失。为了提高文章的可信度和准确性，需要更多具体的实验结果和数据来支持所提出的主张，并且应该更全面地考虑植物细胞壁可能存在的风险和局限性。</w:t>
      </w:r>
    </w:p>
    <w:p>
      <w:pPr>
        <w:pStyle w:val="Heading1"/>
      </w:pPr>
      <w:bookmarkStart w:id="5" w:name="_Toc5"/>
      <w:r>
        <w:t>Topics for further research:</w:t>
      </w:r>
      <w:bookmarkEnd w:id="5"/>
    </w:p>
    <w:p>
      <w:pPr>
        <w:spacing w:after="0"/>
        <w:numPr>
          <w:ilvl w:val="0"/>
          <w:numId w:val="2"/>
        </w:numPr>
      </w:pPr>
      <w:r>
        <w:rPr/>
        <w:t xml:space="preserve">植物细胞壁与玻璃纤维增强塑料的比较的准确性
</w:t>
      </w:r>
    </w:p>
    <w:p>
      <w:pPr>
        <w:spacing w:after="0"/>
        <w:numPr>
          <w:ilvl w:val="0"/>
          <w:numId w:val="2"/>
        </w:numPr>
      </w:pPr>
      <w:r>
        <w:rPr/>
        <w:t xml:space="preserve">原生细胞壁的可伸展性和抗张力的证据
</w:t>
      </w:r>
    </w:p>
    <w:p>
      <w:pPr>
        <w:spacing w:after="0"/>
        <w:numPr>
          <w:ilvl w:val="0"/>
          <w:numId w:val="2"/>
        </w:numPr>
      </w:pPr>
      <w:r>
        <w:rPr/>
        <w:t xml:space="preserve">次生细胞壁的抗压和抗拉强度的证据
</w:t>
      </w:r>
    </w:p>
    <w:p>
      <w:pPr>
        <w:spacing w:after="0"/>
        <w:numPr>
          <w:ilvl w:val="0"/>
          <w:numId w:val="2"/>
        </w:numPr>
      </w:pPr>
      <w:r>
        <w:rPr/>
        <w:t xml:space="preserve">细胞壁结构与力学性能之间的关系的详细说明和证据
</w:t>
      </w:r>
    </w:p>
    <w:p>
      <w:pPr>
        <w:spacing w:after="0"/>
        <w:numPr>
          <w:ilvl w:val="0"/>
          <w:numId w:val="2"/>
        </w:numPr>
      </w:pPr>
      <w:r>
        <w:rPr/>
        <w:t xml:space="preserve">植物细胞壁可能存在的风险和局限性
</w:t>
      </w:r>
    </w:p>
    <w:p>
      <w:pPr>
        <w:numPr>
          <w:ilvl w:val="0"/>
          <w:numId w:val="2"/>
        </w:numPr>
      </w:pPr>
      <w:r>
        <w:rPr/>
        <w:t xml:space="preserve">更多实验结果和数据来支持文章中的主张</w:t>
      </w:r>
    </w:p>
    <w:p>
      <w:pPr>
        <w:pStyle w:val="Heading1"/>
      </w:pPr>
      <w:bookmarkStart w:id="6" w:name="_Toc6"/>
      <w:r>
        <w:t>Report location:</w:t>
      </w:r>
      <w:bookmarkEnd w:id="6"/>
    </w:p>
    <w:p>
      <w:hyperlink r:id="rId8" w:history="1">
        <w:r>
          <w:rPr>
            <w:color w:val="2980b9"/>
            <w:u w:val="single"/>
          </w:rPr>
          <w:t xml:space="preserve">https://www.fullpicture.app/item/84d37f49c4384b988a98a26cf1b9b37f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156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ls.2012.00204/full" TargetMode="External"/><Relationship Id="rId8" Type="http://schemas.openxmlformats.org/officeDocument/2006/relationships/hyperlink" Target="https://www.fullpicture.app/item/84d37f49c4384b988a98a26cf1b9b3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2024-01-23T16:43:15+01:00</dcterms:created>
  <dcterms:modified xsi:type="dcterms:W3CDTF">2024-01-23T16:43:15+01:00</dcterms:modified>
</cp:coreProperties>
</file>

<file path=docProps/custom.xml><?xml version="1.0" encoding="utf-8"?>
<Properties xmlns="http://schemas.openxmlformats.org/officeDocument/2006/custom-properties" xmlns:vt="http://schemas.openxmlformats.org/officeDocument/2006/docPropsVTypes"/>
</file>