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of photogenerated exciton dissociation in transition metal dichalcogenide van der Waals heterojunction A2-MWS4: a first-principles study - Physical Chemistry Chemical Physics (RSC Publishing)</w:t>
      </w:r>
      <w:br/>
      <w:hyperlink r:id="rId7" w:history="1">
        <w:r>
          <w:rPr>
            <w:color w:val="2980b9"/>
            <w:u w:val="single"/>
          </w:rPr>
          <w:t xml:space="preserve">https://pubs.rsc.org/en/content/articlelanding/2021/CP/D1CP03857E</w:t>
        </w:r>
      </w:hyperlink>
    </w:p>
    <w:p>
      <w:pPr>
        <w:pStyle w:val="Heading1"/>
      </w:pPr>
      <w:bookmarkStart w:id="2" w:name="_Toc2"/>
      <w:r>
        <w:t>Article summary:</w:t>
      </w:r>
      <w:bookmarkEnd w:id="2"/>
    </w:p>
    <w:p>
      <w:pPr>
        <w:jc w:val="both"/>
      </w:pPr>
      <w:r>
        <w:rPr/>
        <w:t xml:space="preserve">1. 本研究通过第一性原理方法研究了过渡金属二硫族化合物van der Waals异质结A2-MWS4中光生激子解离的机制。</w:t>
      </w:r>
    </w:p>
    <w:p>
      <w:pPr>
        <w:jc w:val="both"/>
      </w:pPr>
      <w:r>
        <w:rPr/>
        <w:t xml:space="preserve">2. 研究发现，光生激子在A2-MWS4异质结中会发生解离，并形成自由载流子对。</w:t>
      </w:r>
    </w:p>
    <w:p>
      <w:pPr>
        <w:jc w:val="both"/>
      </w:pPr>
      <w:r>
        <w:rPr/>
        <w:t xml:space="preserve">3. 该研究为理解和设计新型光电器件提供了重要的理论基础。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对于上述文章的详细批判性分析，需要先阅读文章的正文内容。由于正文内容未提供，无法对其进行具体分析和评价。请提供文章的正文内容以便进行进一步分析。</w:t>
      </w:r>
    </w:p>
    <w:p>
      <w:pPr>
        <w:pStyle w:val="Heading1"/>
      </w:pPr>
      <w:bookmarkStart w:id="5" w:name="_Toc5"/>
      <w:r>
        <w:t>Topics for further research:</w:t>
      </w:r>
      <w:bookmarkEnd w:id="5"/>
    </w:p>
    <w:p>
      <w:pPr>
        <w:spacing w:after="0"/>
        <w:numPr>
          <w:ilvl w:val="0"/>
          <w:numId w:val="2"/>
        </w:numPr>
      </w:pPr>
      <w:r>
        <w:rPr/>
        <w:t xml:space="preserve">文章标题：通过分析文章标题，可以推测出文章的主题和观点。例如，如果标题是如何提高学习效率，那么文章可能会介绍一些学习技巧和方法。
</w:t>
      </w:r>
    </w:p>
    <w:p>
      <w:pPr>
        <w:spacing w:after="0"/>
        <w:numPr>
          <w:ilvl w:val="0"/>
          <w:numId w:val="2"/>
        </w:numPr>
      </w:pPr>
      <w:r>
        <w:rPr/>
        <w:t xml:space="preserve">文章引言：文章的引言通常会提供一些背景信息和引出文章的主题。通过阅读引言，可以了解作者的立场和意图。
</w:t>
      </w:r>
    </w:p>
    <w:p>
      <w:pPr>
        <w:spacing w:after="0"/>
        <w:numPr>
          <w:ilvl w:val="0"/>
          <w:numId w:val="2"/>
        </w:numPr>
      </w:pPr>
      <w:r>
        <w:rPr/>
        <w:t xml:space="preserve">文章结构：了解文章的结构可以帮助读者更好地理解作者的论证和观点。例如，文章可能采用问题-解决方案结构，或者是对比-对比结构。
</w:t>
      </w:r>
    </w:p>
    <w:p>
      <w:pPr>
        <w:spacing w:after="0"/>
        <w:numPr>
          <w:ilvl w:val="0"/>
          <w:numId w:val="2"/>
        </w:numPr>
      </w:pPr>
      <w:r>
        <w:rPr/>
        <w:t xml:space="preserve">证据和论证：文章中的证据和论证是支持作者观点的关键。通过分析这些证据和论证，可以评估其可靠性和逻辑性。
</w:t>
      </w:r>
    </w:p>
    <w:p>
      <w:pPr>
        <w:spacing w:after="0"/>
        <w:numPr>
          <w:ilvl w:val="0"/>
          <w:numId w:val="2"/>
        </w:numPr>
      </w:pPr>
      <w:r>
        <w:rPr/>
        <w:t xml:space="preserve">语言和风格：作者使用的语言和风格可以影响读者对文章的理解和接受程度。例如，作者可能使用具体的实例和数据来支持观点，或者使用感情化的语言来引起读者的共鸣。
</w:t>
      </w:r>
    </w:p>
    <w:p>
      <w:pPr>
        <w:numPr>
          <w:ilvl w:val="0"/>
          <w:numId w:val="2"/>
        </w:numPr>
      </w:pPr>
      <w:r>
        <w:rPr/>
        <w:t xml:space="preserve">结论和总结：文章的结论和总结通常会再次强调作者的观点，并提供一些总结性的陈述。通过分析结论和总结，可以评估作者对主题的深入理解和逻辑思维能力。
请提供文章的正文内容，以便进行更具体的分析和评价。</w:t>
      </w:r>
    </w:p>
    <w:p>
      <w:pPr>
        <w:pStyle w:val="Heading1"/>
      </w:pPr>
      <w:bookmarkStart w:id="6" w:name="_Toc6"/>
      <w:r>
        <w:t>Report location:</w:t>
      </w:r>
      <w:bookmarkEnd w:id="6"/>
    </w:p>
    <w:p>
      <w:hyperlink r:id="rId8" w:history="1">
        <w:r>
          <w:rPr>
            <w:color w:val="2980b9"/>
            <w:u w:val="single"/>
          </w:rPr>
          <w:t xml:space="preserve">https://www.fullpicture.app/item/84d2f44a724f066561ecea5f614348d1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AD8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1/CP/D1CP03857E" TargetMode="External"/><Relationship Id="rId8" Type="http://schemas.openxmlformats.org/officeDocument/2006/relationships/hyperlink" Target="https://www.fullpicture.app/item/84d2f44a724f066561ecea5f614348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2023-08-20T09:34:31+02:00</dcterms:created>
  <dcterms:modified xsi:type="dcterms:W3CDTF">2023-08-20T09:34:31+02:00</dcterms:modified>
</cp:coreProperties>
</file>

<file path=docProps/custom.xml><?xml version="1.0" encoding="utf-8"?>
<Properties xmlns="http://schemas.openxmlformats.org/officeDocument/2006/custom-properties" xmlns:vt="http://schemas.openxmlformats.org/officeDocument/2006/docPropsVTypes"/>
</file>