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MarketWatch: Stock Market News - Financial News - MarketWatch</w:t>
      </w:r>
      <w:br/>
      <w:hyperlink r:id="rId7" w:history="1">
        <w:r>
          <w:rPr>
            <w:color w:val="2980b9"/>
            <w:u w:val="single"/>
          </w:rPr>
          <w:t xml:space="preserve">https://www.marketwatch.com/</w:t>
        </w:r>
      </w:hyperlink>
    </w:p>
    <w:p>
      <w:pPr>
        <w:pStyle w:val="Heading1"/>
      </w:pPr>
      <w:bookmarkStart w:id="2" w:name="_Toc2"/>
      <w:r>
        <w:t>Article summary:</w:t>
      </w:r>
      <w:bookmarkEnd w:id="2"/>
    </w:p>
    <w:p>
      <w:pPr>
        <w:jc w:val="both"/>
      </w:pPr>
      <w:r>
        <w:rPr/>
        <w:t xml:space="preserve">1. McCormick &amp; Co. Inc. has promoted Brendan Foley to the role of CEO, effective September 1.</w:t>
      </w:r>
    </w:p>
    <w:p>
      <w:pPr>
        <w:jc w:val="both"/>
      </w:pPr>
      <w:r>
        <w:rPr/>
        <w:t xml:space="preserve">2. BlackBerry Ltd. reported fiscal first-quarter results that exceeded Wall Street estimates, leading to a 5.6% increase in its share price after hours.</w:t>
      </w:r>
    </w:p>
    <w:p>
      <w:pPr>
        <w:jc w:val="both"/>
      </w:pPr>
      <w:r>
        <w:rPr/>
        <w:t xml:space="preserve">3. Thrift-store operator Savers Value Village has priced its upsized initial public offering at $18 a share, above the expected range, and plans to use the proceeds to repay debt.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"MarketWatch: Stock Market News - Financial News - MarketWatch" provides a brief summary of four news stories related to different companies and events. However, the article lacks critical analysis and does not provide in-depth insights into the potential biases or sources of information.</w:t>
      </w:r>
    </w:p>
    <w:p>
      <w:pPr>
        <w:jc w:val="both"/>
      </w:pPr>
      <w:r>
        <w:rPr/>
        <w:t xml:space="preserve"/>
      </w:r>
    </w:p>
    <w:p>
      <w:pPr>
        <w:jc w:val="both"/>
      </w:pPr>
      <w:r>
        <w:rPr/>
        <w:t xml:space="preserve">One potential bias in the article is the lack of exploration of counterarguments or alternative perspectives. The article presents the information without considering opposing viewpoints or potential risks associated with the reported events. This one-sided reporting can limit readers' understanding of the full picture and prevent them from making informed judgments.</w:t>
      </w:r>
    </w:p>
    <w:p>
      <w:pPr>
        <w:jc w:val="both"/>
      </w:pPr>
      <w:r>
        <w:rPr/>
        <w:t xml:space="preserve"/>
      </w:r>
    </w:p>
    <w:p>
      <w:pPr>
        <w:jc w:val="both"/>
      </w:pPr>
      <w:r>
        <w:rPr/>
        <w:t xml:space="preserve">Additionally, the article includes unsupported claims and missing evidence for some of the statements made. For example, in the first news story about McCormick promoting Brendan Foley to CEO, there is no explanation or evidence provided for why Lawrence E. Kurzius will continue to serve as executive board chair. Without this information, readers are left questioning the decision-making process behind this leadership change.</w:t>
      </w:r>
    </w:p>
    <w:p>
      <w:pPr>
        <w:jc w:val="both"/>
      </w:pPr>
      <w:r>
        <w:rPr/>
        <w:t xml:space="preserve"/>
      </w:r>
    </w:p>
    <w:p>
      <w:pPr>
        <w:jc w:val="both"/>
      </w:pPr>
      <w:r>
        <w:rPr/>
        <w:t xml:space="preserve">Furthermore, there is promotional content present in the article. The headline for each news story includes a source link that directs readers to MarketWatch's website. This suggests that the purpose of the article may be to drive traffic to their website rather than providing unbiased and comprehensive news coverage.</w:t>
      </w:r>
    </w:p>
    <w:p>
      <w:pPr>
        <w:jc w:val="both"/>
      </w:pPr>
      <w:r>
        <w:rPr/>
        <w:t xml:space="preserve"/>
      </w:r>
    </w:p>
    <w:p>
      <w:pPr>
        <w:jc w:val="both"/>
      </w:pPr>
      <w:r>
        <w:rPr/>
        <w:t xml:space="preserve">Overall, this article lacks critical analysis, fails to explore counterarguments or alternative perspectives, includes unsupported claims and missing evidence, and contains promotional content. Readers should approach this article with caution and seek additional sources for a more comprehensive understanding of the reported events.</w:t>
      </w:r>
    </w:p>
    <w:p>
      <w:pPr>
        <w:pStyle w:val="Heading1"/>
      </w:pPr>
      <w:bookmarkStart w:id="5" w:name="_Toc5"/>
      <w:r>
        <w:t>Topics for further research:</w:t>
      </w:r>
      <w:bookmarkEnd w:id="5"/>
    </w:p>
    <w:p>
      <w:pPr>
        <w:spacing w:after="0"/>
        <w:numPr>
          <w:ilvl w:val="0"/>
          <w:numId w:val="2"/>
        </w:numPr>
      </w:pPr>
      <w:r>
        <w:rPr/>
        <w:t xml:space="preserve">Analysis of leadership changes at McCormick and potential implications
</w:t>
      </w:r>
    </w:p>
    <w:p>
      <w:pPr>
        <w:spacing w:after="0"/>
        <w:numPr>
          <w:ilvl w:val="0"/>
          <w:numId w:val="2"/>
        </w:numPr>
      </w:pPr>
      <w:r>
        <w:rPr/>
        <w:t xml:space="preserve">Critiques of MarketWatch's reporting and potential biases
</w:t>
      </w:r>
    </w:p>
    <w:p>
      <w:pPr>
        <w:spacing w:after="0"/>
        <w:numPr>
          <w:ilvl w:val="0"/>
          <w:numId w:val="2"/>
        </w:numPr>
      </w:pPr>
      <w:r>
        <w:rPr/>
        <w:t xml:space="preserve">Alternative perspectives on the events mentioned in the article
</w:t>
      </w:r>
    </w:p>
    <w:p>
      <w:pPr>
        <w:spacing w:after="0"/>
        <w:numPr>
          <w:ilvl w:val="0"/>
          <w:numId w:val="2"/>
        </w:numPr>
      </w:pPr>
      <w:r>
        <w:rPr/>
        <w:t xml:space="preserve">Risks and potential drawbacks associated with the reported events
</w:t>
      </w:r>
    </w:p>
    <w:p>
      <w:pPr>
        <w:spacing w:after="0"/>
        <w:numPr>
          <w:ilvl w:val="0"/>
          <w:numId w:val="2"/>
        </w:numPr>
      </w:pPr>
      <w:r>
        <w:rPr/>
        <w:t xml:space="preserve">Comparison of Lawrence E. Kurzius' role as executive board chair and Brendan Foley's promotion to CEO at McCormick
</w:t>
      </w:r>
    </w:p>
    <w:p>
      <w:pPr>
        <w:numPr>
          <w:ilvl w:val="0"/>
          <w:numId w:val="2"/>
        </w:numPr>
      </w:pPr>
      <w:r>
        <w:rPr/>
        <w:t xml:space="preserve">Independent sources for comprehensive coverage of the news stories mentioned in the article</w:t>
      </w:r>
    </w:p>
    <w:p>
      <w:pPr>
        <w:pStyle w:val="Heading1"/>
      </w:pPr>
      <w:bookmarkStart w:id="6" w:name="_Toc6"/>
      <w:r>
        <w:t>Report location:</w:t>
      </w:r>
      <w:bookmarkEnd w:id="6"/>
    </w:p>
    <w:p>
      <w:hyperlink r:id="rId8" w:history="1">
        <w:r>
          <w:rPr>
            <w:color w:val="2980b9"/>
            <w:u w:val="single"/>
          </w:rPr>
          <w:t xml:space="preserve">https://www.fullpicture.app/item/837e00a7d141c43e92386f32abd8ae96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7A94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ketwatch.com/" TargetMode="External"/><Relationship Id="rId8" Type="http://schemas.openxmlformats.org/officeDocument/2006/relationships/hyperlink" Target="https://www.fullpicture.app/item/837e00a7d141c43e92386f32abd8ae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2024-01-21T05:24:53+01:00</dcterms:created>
  <dcterms:modified xsi:type="dcterms:W3CDTF">2024-01-21T05:24:53+01:00</dcterms:modified>
</cp:coreProperties>
</file>

<file path=docProps/custom.xml><?xml version="1.0" encoding="utf-8"?>
<Properties xmlns="http://schemas.openxmlformats.org/officeDocument/2006/custom-properties" xmlns:vt="http://schemas.openxmlformats.org/officeDocument/2006/docPropsVTypes"/>
</file>