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Glycemic index of starchy crops and factors affecting its digestibility: A review - ScienceDirect</w:t>
      </w:r>
      <w:br/>
      <w:hyperlink r:id="rId7" w:history="1">
        <w:r>
          <w:rPr>
            <w:color w:val="2980b9"/>
            <w:u w:val="single"/>
          </w:rPr>
          <w:t xml:space="preserve">https://www.sciencedirect.com/science/article/pii/S0924224421001746?via%3Dihub=</w:t>
        </w:r>
      </w:hyperlink>
    </w:p>
    <w:p>
      <w:pPr>
        <w:pStyle w:val="Heading1"/>
      </w:pPr>
      <w:bookmarkStart w:id="2" w:name="_Toc2"/>
      <w:r>
        <w:t>Article summary:</w:t>
      </w:r>
      <w:bookmarkEnd w:id="2"/>
    </w:p>
    <w:p>
      <w:pPr>
        <w:jc w:val="both"/>
      </w:pPr>
      <w:r>
        <w:rPr/>
        <w:t xml:space="preserve">1. 主要食物来源于淀粉作物，其GI值高，易导致糖尿病和相关疾病的发生。</w:t>
      </w:r>
    </w:p>
    <w:p>
      <w:pPr>
        <w:jc w:val="both"/>
      </w:pPr>
      <w:r>
        <w:rPr/>
        <w:t xml:space="preserve">2. 内在和外在因素影响食物的GI值和淀粉消化率，如高淀粉含量、RS、脂肪和蛋白质等可降低淀粉水解。同时，食物加工、烹饪、逆变和发酵也会影响GI值。</w:t>
      </w:r>
    </w:p>
    <w:p>
      <w:pPr>
        <w:jc w:val="both"/>
      </w:pPr>
      <w:r>
        <w:rPr/>
        <w:t xml:space="preserve">3. 分析和管理进食淀粉作物后的血糖水平有助于了解糖尿病和其他与生活方式相关的疾病的风险。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淀粉作物的血糖指数和影响其消化的因素的综述。文章提到了淀粉作物富含碳水化合物，因此具有较高的GI值，高GI食品会增加患糖尿病和相关疾病的风险。文章还提到了内在、外在和环境因素对GI值的影响，以及食品加工、烹饪、逆向变性和发酵等因素对GI值的影响。</w:t>
      </w:r>
    </w:p>
    <w:p>
      <w:pPr>
        <w:jc w:val="both"/>
      </w:pPr>
      <w:r>
        <w:rPr/>
        <w:t xml:space="preserve"/>
      </w:r>
    </w:p>
    <w:p>
      <w:pPr>
        <w:jc w:val="both"/>
      </w:pPr>
      <w:r>
        <w:rPr/>
        <w:t xml:space="preserve">然而，该文章存在一些问题。首先，它没有提供足够的证据来支持其主张。例如，在讨论淀粉消化时，文章提到高淀粉含量、RS、脂肪和蛋白质可以减少淀粉水解，但没有给出任何实验数据或引用相关文献来支持这个观点。</w:t>
      </w:r>
    </w:p>
    <w:p>
      <w:pPr>
        <w:jc w:val="both"/>
      </w:pPr>
      <w:r>
        <w:rPr/>
        <w:t xml:space="preserve"/>
      </w:r>
    </w:p>
    <w:p>
      <w:pPr>
        <w:jc w:val="both"/>
      </w:pPr>
      <w:r>
        <w:rPr/>
        <w:t xml:space="preserve">其次，该文章可能存在偏见。例如，在讨论GI值时，文章强调了低GI食品对于糖尿病患者的重要性，并将高GI食品与肥胖和其他病理条件联系起来。然而，它没有探讨高GI食品可能对某些人群（如运动员）产生积极影响的可能性。</w:t>
      </w:r>
    </w:p>
    <w:p>
      <w:pPr>
        <w:jc w:val="both"/>
      </w:pPr>
      <w:r>
        <w:rPr/>
        <w:t xml:space="preserve"/>
      </w:r>
    </w:p>
    <w:p>
      <w:pPr>
        <w:jc w:val="both"/>
      </w:pPr>
      <w:r>
        <w:rPr/>
        <w:t xml:space="preserve">此外，该文章没有考虑到一些重要的因素。例如，它没有讨论不同类型的淀粉（如高粘性玉米淀粉和低粘性玉米淀粉）对GI值的影响，也没有考虑到个体差异和遗传因素对GI值的影响。</w:t>
      </w:r>
    </w:p>
    <w:p>
      <w:pPr>
        <w:jc w:val="both"/>
      </w:pPr>
      <w:r>
        <w:rPr/>
        <w:t xml:space="preserve"/>
      </w:r>
    </w:p>
    <w:p>
      <w:pPr>
        <w:jc w:val="both"/>
      </w:pPr>
      <w:r>
        <w:rPr/>
        <w:t xml:space="preserve">最后，该文章可能存在宣传内容。例如，在讨论RS时，文章提到了其对健康的益处，但没有提及RS摄入过量可能导致胃肠道问题的风险。</w:t>
      </w:r>
    </w:p>
    <w:p>
      <w:pPr>
        <w:jc w:val="both"/>
      </w:pPr>
      <w:r>
        <w:rPr/>
        <w:t xml:space="preserve"/>
      </w:r>
    </w:p>
    <w:p>
      <w:pPr>
        <w:jc w:val="both"/>
      </w:pPr>
      <w:r>
        <w:rPr/>
        <w:t xml:space="preserve">综上所述，该文章需要更多的证据来支持其主张，并应更加客观地探讨不同因素对GI值的影响。此外，它应该注意到可能存在的偏见和风险，并平等地呈现双方观点。</w:t>
      </w:r>
    </w:p>
    <w:p>
      <w:pPr>
        <w:pStyle w:val="Heading1"/>
      </w:pPr>
      <w:bookmarkStart w:id="5" w:name="_Toc5"/>
      <w:r>
        <w:t>Topics for further research:</w:t>
      </w:r>
      <w:bookmarkEnd w:id="5"/>
    </w:p>
    <w:p>
      <w:pPr>
        <w:spacing w:after="0"/>
        <w:numPr>
          <w:ilvl w:val="0"/>
          <w:numId w:val="2"/>
        </w:numPr>
      </w:pPr>
      <w:r>
        <w:rPr/>
        <w:t xml:space="preserve">Different types of starch and their impact on GI
</w:t>
      </w:r>
    </w:p>
    <w:p>
      <w:pPr>
        <w:spacing w:after="0"/>
        <w:numPr>
          <w:ilvl w:val="0"/>
          <w:numId w:val="2"/>
        </w:numPr>
      </w:pPr>
      <w:r>
        <w:rPr/>
        <w:t xml:space="preserve">Individual differences and genetic factors affecting GI
</w:t>
      </w:r>
    </w:p>
    <w:p>
      <w:pPr>
        <w:spacing w:after="0"/>
        <w:numPr>
          <w:ilvl w:val="0"/>
          <w:numId w:val="2"/>
        </w:numPr>
      </w:pPr>
      <w:r>
        <w:rPr/>
        <w:t xml:space="preserve">Potential positive effects of high GI foods for athletes
</w:t>
      </w:r>
    </w:p>
    <w:p>
      <w:pPr>
        <w:spacing w:after="0"/>
        <w:numPr>
          <w:ilvl w:val="0"/>
          <w:numId w:val="2"/>
        </w:numPr>
      </w:pPr>
      <w:r>
        <w:rPr/>
        <w:t xml:space="preserve">Risks of excessive RS intake
</w:t>
      </w:r>
    </w:p>
    <w:p>
      <w:pPr>
        <w:spacing w:after="0"/>
        <w:numPr>
          <w:ilvl w:val="0"/>
          <w:numId w:val="2"/>
        </w:numPr>
      </w:pPr>
      <w:r>
        <w:rPr/>
        <w:t xml:space="preserve">Lack of evidence supporting claims in the article
</w:t>
      </w:r>
    </w:p>
    <w:p>
      <w:pPr>
        <w:numPr>
          <w:ilvl w:val="0"/>
          <w:numId w:val="2"/>
        </w:numPr>
      </w:pPr>
      <w:r>
        <w:rPr/>
        <w:t xml:space="preserve">Potential bias and need for balanced presentation of viewpoints.</w:t>
      </w:r>
    </w:p>
    <w:p>
      <w:pPr>
        <w:pStyle w:val="Heading1"/>
      </w:pPr>
      <w:bookmarkStart w:id="6" w:name="_Toc6"/>
      <w:r>
        <w:t>Report location:</w:t>
      </w:r>
      <w:bookmarkEnd w:id="6"/>
    </w:p>
    <w:p>
      <w:hyperlink r:id="rId8" w:history="1">
        <w:r>
          <w:rPr>
            <w:color w:val="2980b9"/>
            <w:u w:val="single"/>
          </w:rPr>
          <w:t xml:space="preserve">https://www.fullpicture.app/item/8364a6d94bf9df5c6c932b3f498c6c62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4B5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224421001746?via%3Dihub=" TargetMode="External"/><Relationship Id="rId8" Type="http://schemas.openxmlformats.org/officeDocument/2006/relationships/hyperlink" Target="https://www.fullpicture.app/item/8364a6d94bf9df5c6c932b3f498c6c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2023-12-13T17:21:57+01:00</dcterms:created>
  <dcterms:modified xsi:type="dcterms:W3CDTF">2023-12-13T17:21:57+01:00</dcterms:modified>
</cp:coreProperties>
</file>

<file path=docProps/custom.xml><?xml version="1.0" encoding="utf-8"?>
<Properties xmlns="http://schemas.openxmlformats.org/officeDocument/2006/custom-properties" xmlns:vt="http://schemas.openxmlformats.org/officeDocument/2006/docPropsVTypes"/>
</file>