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Inspection Service Marketplace | Global Network of Inspectors</w:t>
      </w:r>
      <w:br/>
      <w:hyperlink r:id="rId7" w:history="1">
        <w:r>
          <w:rPr>
            <w:color w:val="2980b9"/>
            <w:u w:val="single"/>
          </w:rPr>
          <w:t xml:space="preserve">https://inspexion.com/</w:t>
        </w:r>
      </w:hyperlink>
    </w:p>
    <w:p>
      <w:pPr>
        <w:pStyle w:val="Heading1"/>
      </w:pPr>
      <w:bookmarkStart w:id="2" w:name="_Toc2"/>
      <w:r>
        <w:t>Article summary:</w:t>
      </w:r>
      <w:bookmarkEnd w:id="2"/>
    </w:p>
    <w:p>
      <w:pPr>
        <w:jc w:val="both"/>
      </w:pPr>
      <w:r>
        <w:rPr/>
        <w:t xml:space="preserve">1. The article is inviting inspection companies and freelancers to join a global inspection service marketplace.</w:t>
      </w:r>
    </w:p>
    <w:p>
      <w:pPr>
        <w:jc w:val="both"/>
      </w:pPr>
      <w:r>
        <w:rPr/>
        <w:t xml:space="preserve">2. The marketplace welcomes all types of inspection professionals, including ISO 17065 global players, regional and domestic inspection companies, freelance quality professionals, and individuals skilled in photography or report writing.</w:t>
      </w:r>
    </w:p>
    <w:p>
      <w:pPr>
        <w:jc w:val="both"/>
      </w:pPr>
      <w:r>
        <w:rPr/>
        <w:t xml:space="preserve">3. Interested parties can submit their applications for review and once approved, they can access short or long-term job opportunities and submit bids directly from their phones.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"Global Inspection Service Marketplace | Global Network of Inspectors" presents an opportunity for inspection companies and freelancers to join a global network. While the article provides some information about the application process and benefits of joining, it lacks critical analysis and fails to address potential biases or provide evidence for its claims.</w:t>
      </w:r>
    </w:p>
    <w:p>
      <w:pPr>
        <w:jc w:val="both"/>
      </w:pPr>
      <w:r>
        <w:rPr/>
        <w:t xml:space="preserve"/>
      </w:r>
    </w:p>
    <w:p>
      <w:pPr>
        <w:jc w:val="both"/>
      </w:pPr>
      <w:r>
        <w:rPr/>
        <w:t xml:space="preserve">One potential bias in the article is its promotion of joining the global network without adequately discussing any potential drawbacks or risks. It presents the opportunity as beneficial for all types of inspection companies and freelancers, but does not mention any potential challenges or limitations that may arise from participating in such a marketplace. This one-sided reporting raises questions about the objectivity of the information provided.</w:t>
      </w:r>
    </w:p>
    <w:p>
      <w:pPr>
        <w:jc w:val="both"/>
      </w:pPr>
      <w:r>
        <w:rPr/>
        <w:t xml:space="preserve"/>
      </w:r>
    </w:p>
    <w:p>
      <w:pPr>
        <w:jc w:val="both"/>
      </w:pPr>
      <w:r>
        <w:rPr/>
        <w:t xml:space="preserve">Furthermore, the article makes unsupported claims about the ease of joining the network in just five steps. It does not provide any details or examples of what these steps entail, leaving readers with little information to evaluate whether it is indeed a simple process. The lack of evidence for these claims undermines the credibility of the article.</w:t>
      </w:r>
    </w:p>
    <w:p>
      <w:pPr>
        <w:jc w:val="both"/>
      </w:pPr>
      <w:r>
        <w:rPr/>
        <w:t xml:space="preserve"/>
      </w:r>
    </w:p>
    <w:p>
      <w:pPr>
        <w:jc w:val="both"/>
      </w:pPr>
      <w:r>
        <w:rPr/>
        <w:t xml:space="preserve">Additionally, there are missing points of consideration in the article. For example, it does not discuss how vendors are selected or what criteria are used for approval. This omission leaves readers with unanswered questions about the legitimacy and quality control measures in place within this global network.</w:t>
      </w:r>
    </w:p>
    <w:p>
      <w:pPr>
        <w:jc w:val="both"/>
      </w:pPr>
      <w:r>
        <w:rPr/>
        <w:t xml:space="preserve"/>
      </w:r>
    </w:p>
    <w:p>
      <w:pPr>
        <w:jc w:val="both"/>
      </w:pPr>
      <w:r>
        <w:rPr/>
        <w:t xml:space="preserve">The article also lacks exploration of counterarguments or alternative perspectives. It presents joining the network as a positive opportunity without acknowledging any potential downsides or criticisms that may exist. This one-sided approach limits readers' ability to make informed decisions about whether this marketplace is suitable for their needs.</w:t>
      </w:r>
    </w:p>
    <w:p>
      <w:pPr>
        <w:jc w:val="both"/>
      </w:pPr>
      <w:r>
        <w:rPr/>
        <w:t xml:space="preserve"/>
      </w:r>
    </w:p>
    <w:p>
      <w:pPr>
        <w:jc w:val="both"/>
      </w:pPr>
      <w:r>
        <w:rPr/>
        <w:t xml:space="preserve">Moreover, there is a promotional tone throughout the article, which suggests partiality towards promoting this global inspection service marketplace rather than providing objective information. The language used encourages readers to submit their applications without critically evaluating whether this platform aligns with their specific requirements.</w:t>
      </w:r>
    </w:p>
    <w:p>
      <w:pPr>
        <w:jc w:val="both"/>
      </w:pPr>
      <w:r>
        <w:rPr/>
        <w:t xml:space="preserve"/>
      </w:r>
    </w:p>
    <w:p>
      <w:pPr>
        <w:jc w:val="both"/>
      </w:pPr>
      <w:r>
        <w:rPr/>
        <w:t xml:space="preserve">In conclusion, while the article introduces a global inspection service marketplace and highlights its benefits, it falls short in providing critical analysis and addressing potential biases. It lacks evidence for its claims, fails to present both sides of the argument, and overlooks important points of consideration. Readers should approach this article with caution and seek additional information before making any decisions about joining the global network.</w:t>
      </w:r>
    </w:p>
    <w:p>
      <w:pPr>
        <w:pStyle w:val="Heading1"/>
      </w:pPr>
      <w:bookmarkStart w:id="5" w:name="_Toc5"/>
      <w:r>
        <w:t>Topics for further research:</w:t>
      </w:r>
      <w:bookmarkEnd w:id="5"/>
    </w:p>
    <w:p>
      <w:pPr>
        <w:spacing w:after="0"/>
        <w:numPr>
          <w:ilvl w:val="0"/>
          <w:numId w:val="2"/>
        </w:numPr>
      </w:pPr>
      <w:r>
        <w:rPr/>
        <w:t xml:space="preserve">Criteria for joining global inspection service marketplace
</w:t>
      </w:r>
    </w:p>
    <w:p>
      <w:pPr>
        <w:spacing w:after="0"/>
        <w:numPr>
          <w:ilvl w:val="0"/>
          <w:numId w:val="2"/>
        </w:numPr>
      </w:pPr>
      <w:r>
        <w:rPr/>
        <w:t xml:space="preserve">Challenges and limitations of participating in global inspection service marketplace
</w:t>
      </w:r>
    </w:p>
    <w:p>
      <w:pPr>
        <w:spacing w:after="0"/>
        <w:numPr>
          <w:ilvl w:val="0"/>
          <w:numId w:val="2"/>
        </w:numPr>
      </w:pPr>
      <w:r>
        <w:rPr/>
        <w:t xml:space="preserve">Quality control measures in global inspection service marketplace
</w:t>
      </w:r>
    </w:p>
    <w:p>
      <w:pPr>
        <w:spacing w:after="0"/>
        <w:numPr>
          <w:ilvl w:val="0"/>
          <w:numId w:val="2"/>
        </w:numPr>
      </w:pPr>
      <w:r>
        <w:rPr/>
        <w:t xml:space="preserve">Criticisms of global inspection service marketplace
</w:t>
      </w:r>
    </w:p>
    <w:p>
      <w:pPr>
        <w:spacing w:after="0"/>
        <w:numPr>
          <w:ilvl w:val="0"/>
          <w:numId w:val="2"/>
        </w:numPr>
      </w:pPr>
      <w:r>
        <w:rPr/>
        <w:t xml:space="preserve">Alternatives to joining global inspection service marketplace
</w:t>
      </w:r>
    </w:p>
    <w:p>
      <w:pPr>
        <w:numPr>
          <w:ilvl w:val="0"/>
          <w:numId w:val="2"/>
        </w:numPr>
      </w:pPr>
      <w:r>
        <w:rPr/>
        <w:t xml:space="preserve">Risks of joining global inspection service marketplace</w:t>
      </w:r>
    </w:p>
    <w:p>
      <w:pPr>
        <w:pStyle w:val="Heading1"/>
      </w:pPr>
      <w:bookmarkStart w:id="6" w:name="_Toc6"/>
      <w:r>
        <w:t>Report location:</w:t>
      </w:r>
      <w:bookmarkEnd w:id="6"/>
    </w:p>
    <w:p>
      <w:hyperlink r:id="rId8" w:history="1">
        <w:r>
          <w:rPr>
            <w:color w:val="2980b9"/>
            <w:u w:val="single"/>
          </w:rPr>
          <w:t xml:space="preserve">https://www.fullpicture.app/item/835c02c57f69165436707ac97d619e81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854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pexion.com/" TargetMode="External"/><Relationship Id="rId8" Type="http://schemas.openxmlformats.org/officeDocument/2006/relationships/hyperlink" Target="https://www.fullpicture.app/item/835c02c57f69165436707ac97d619e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2024-01-20T14:06:18+01:00</dcterms:created>
  <dcterms:modified xsi:type="dcterms:W3CDTF">2024-01-20T14:06:18+01:00</dcterms:modified>
</cp:coreProperties>
</file>

<file path=docProps/custom.xml><?xml version="1.0" encoding="utf-8"?>
<Properties xmlns="http://schemas.openxmlformats.org/officeDocument/2006/custom-properties" xmlns:vt="http://schemas.openxmlformats.org/officeDocument/2006/docPropsVTypes"/>
</file>