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development of a chemical kinetic mechanism for combustion in supercritical carbon dioxide - ScienceDirect</w:t>
      </w:r>
      <w:br/>
      <w:hyperlink r:id="rId7" w:history="1">
        <w:r>
          <w:rPr>
            <w:color w:val="2980b9"/>
            <w:u w:val="single"/>
          </w:rPr>
          <w:t xml:space="preserve">https://www.sciencedirect.com/science/article/pii/S0360544222013937?via%3Dihub=</w:t>
        </w:r>
      </w:hyperlink>
    </w:p>
    <w:p>
      <w:pPr>
        <w:pStyle w:val="Heading1"/>
      </w:pPr>
      <w:bookmarkStart w:id="2" w:name="_Toc2"/>
      <w:r>
        <w:t>Article summary:</w:t>
      </w:r>
      <w:bookmarkEnd w:id="2"/>
    </w:p>
    <w:p>
      <w:pPr>
        <w:jc w:val="both"/>
      </w:pPr>
      <w:r>
        <w:rPr/>
        <w:t xml:space="preserve">1. 全球大气二氧化碳浓度快速增加，需要新技术来生产无排放的清洁能源。</w:t>
      </w:r>
    </w:p>
    <w:p>
      <w:pPr>
        <w:jc w:val="both"/>
      </w:pPr>
      <w:r>
        <w:rPr/>
        <w:t xml:space="preserve">2. 直接燃烧超临界二氧化碳（sCO2）是一种新兴技术，可用于生产电力并捕获100％的排放物。</w:t>
      </w:r>
    </w:p>
    <w:p>
      <w:pPr>
        <w:jc w:val="both"/>
      </w:pPr>
      <w:r>
        <w:rPr/>
        <w:t xml:space="preserve">3. 为了提高Allam-Fetvedt循环的效率，需要开发一个准确模拟高压燃烧过程的化学动力学机制。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超临界二氧化碳中燃烧的化学动力学机制的开发。文章指出，由于人类活动导致大气中二氧化碳浓度的快速增加，因此需要新技术来生产清洁、无排放的能源。其中一种新兴技术是直接燃烧超临界二氧化碳（sCO2）来产生电力，并捕获其100%的排放物。然而，该技术面临着缺乏高压下实验数据和大量稀释的sCO2的挑战。因此，需要开发一个准确模拟高压条件下燃烧过程的化学动力学机制。</w:t>
      </w:r>
    </w:p>
    <w:p>
      <w:pPr>
        <w:jc w:val="both"/>
      </w:pPr>
      <w:r>
        <w:rPr/>
        <w:t xml:space="preserve"/>
      </w:r>
    </w:p>
    <w:p>
      <w:pPr>
        <w:jc w:val="both"/>
      </w:pPr>
      <w:r>
        <w:rPr/>
        <w:t xml:space="preserve">然而，该文章存在一些潜在偏见和不足之处。首先，文章没有提及使用化石燃料产生能源会对环境造成负面影响，并且只强调了新技术可以捕获100%的排放物。其次，文章没有探讨使用超临界二氧化碳进行能源生产可能带来的风险和副作用。此外，文章也没有平等地呈现双方观点，只强调了新技术的优势。</w:t>
      </w:r>
    </w:p>
    <w:p>
      <w:pPr>
        <w:jc w:val="both"/>
      </w:pPr>
      <w:r>
        <w:rPr/>
        <w:t xml:space="preserve"/>
      </w:r>
    </w:p>
    <w:p>
      <w:pPr>
        <w:jc w:val="both"/>
      </w:pPr>
      <w:r>
        <w:rPr/>
        <w:t xml:space="preserve">另外，在描述Allam-Fetvedt循环时，文章没有提及该技术的局限性和不足之处。例如，该技术需要大量高纯度氧气，因此需要耗费大量能源来进行空气分离。此外，该技术还需要处理产生的废水和二氧化碳，这也会带来额外的成本和环境问题。</w:t>
      </w:r>
    </w:p>
    <w:p>
      <w:pPr>
        <w:jc w:val="both"/>
      </w:pPr>
      <w:r>
        <w:rPr/>
        <w:t xml:space="preserve"/>
      </w:r>
    </w:p>
    <w:p>
      <w:pPr>
        <w:jc w:val="both"/>
      </w:pPr>
      <w:r>
        <w:rPr/>
        <w:t xml:space="preserve">总之，虽然该文章介绍了开发化学动力学机制以改进超临界二氧化碳中燃烧过程的重要性，但它存在一些潜在偏见和不足之处。为了更全面地评估新技术的优缺点，我们需要考虑到其可能带来的风险、成本和环境影响，并平等地呈现双方观点。</w:t>
      </w:r>
    </w:p>
    <w:p>
      <w:pPr>
        <w:pStyle w:val="Heading1"/>
      </w:pPr>
      <w:bookmarkStart w:id="5" w:name="_Toc5"/>
      <w:r>
        <w:t>Topics for further research:</w:t>
      </w:r>
      <w:bookmarkEnd w:id="5"/>
    </w:p>
    <w:p>
      <w:pPr>
        <w:spacing w:after="0"/>
        <w:numPr>
          <w:ilvl w:val="0"/>
          <w:numId w:val="2"/>
        </w:numPr>
      </w:pPr>
      <w:r>
        <w:rPr/>
        <w:t xml:space="preserve">Negative environmental impact of fossil fuel energy production
</w:t>
      </w:r>
    </w:p>
    <w:p>
      <w:pPr>
        <w:spacing w:after="0"/>
        <w:numPr>
          <w:ilvl w:val="0"/>
          <w:numId w:val="2"/>
        </w:numPr>
      </w:pPr>
      <w:r>
        <w:rPr/>
        <w:t xml:space="preserve">Risks and side effects of using supercritical carbon dioxide for energy production
</w:t>
      </w:r>
    </w:p>
    <w:p>
      <w:pPr>
        <w:spacing w:after="0"/>
        <w:numPr>
          <w:ilvl w:val="0"/>
          <w:numId w:val="2"/>
        </w:numPr>
      </w:pPr>
      <w:r>
        <w:rPr/>
        <w:t xml:space="preserve">Limitations and drawbacks of the Allam-Fetvedt cycle
</w:t>
      </w:r>
    </w:p>
    <w:p>
      <w:pPr>
        <w:spacing w:after="0"/>
        <w:numPr>
          <w:ilvl w:val="0"/>
          <w:numId w:val="2"/>
        </w:numPr>
      </w:pPr>
      <w:r>
        <w:rPr/>
        <w:t xml:space="preserve">Energy consumption for air separation in the Allam-Fetvedt cycle
</w:t>
      </w:r>
    </w:p>
    <w:p>
      <w:pPr>
        <w:spacing w:after="0"/>
        <w:numPr>
          <w:ilvl w:val="0"/>
          <w:numId w:val="2"/>
        </w:numPr>
      </w:pPr>
      <w:r>
        <w:rPr/>
        <w:t xml:space="preserve">Waste water and carbon dioxide management in the Allam-Fetvedt cycle
</w:t>
      </w:r>
    </w:p>
    <w:p>
      <w:pPr>
        <w:numPr>
          <w:ilvl w:val="0"/>
          <w:numId w:val="2"/>
        </w:numPr>
      </w:pPr>
      <w:r>
        <w:rPr/>
        <w:t xml:space="preserve">Balanced presentation of both sides of the argument for new technologies.</w:t>
      </w:r>
    </w:p>
    <w:p>
      <w:pPr>
        <w:pStyle w:val="Heading1"/>
      </w:pPr>
      <w:bookmarkStart w:id="6" w:name="_Toc6"/>
      <w:r>
        <w:t>Report location:</w:t>
      </w:r>
      <w:bookmarkEnd w:id="6"/>
    </w:p>
    <w:p>
      <w:hyperlink r:id="rId8" w:history="1">
        <w:r>
          <w:rPr>
            <w:color w:val="2980b9"/>
            <w:u w:val="single"/>
          </w:rPr>
          <w:t xml:space="preserve">https://www.fullpicture.app/item/83342a13d469bbece2ea5bd3676b5f2a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3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13937?via%3Dihub=" TargetMode="External"/><Relationship Id="rId8" Type="http://schemas.openxmlformats.org/officeDocument/2006/relationships/hyperlink" Target="https://www.fullpicture.app/item/83342a13d469bbece2ea5bd3676b5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2023-05-31T14:33:56+02:00</dcterms:created>
  <dcterms:modified xsi:type="dcterms:W3CDTF">2023-05-31T14:33:56+02:00</dcterms:modified>
</cp:coreProperties>
</file>

<file path=docProps/custom.xml><?xml version="1.0" encoding="utf-8"?>
<Properties xmlns="http://schemas.openxmlformats.org/officeDocument/2006/custom-properties" xmlns:vt="http://schemas.openxmlformats.org/officeDocument/2006/docPropsVTypes"/>
</file>