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Mishaps, errors, and cognitive experiences: on the conceptualization of perceptual illusions</w:t>
      </w:r>
      <w:br/>
      <w:hyperlink r:id="rId7" w:history="1">
        <w:r>
          <w:rPr>
            <w:color w:val="2980b9"/>
            <w:u w:val="single"/>
          </w:rPr>
          <w:t xml:space="preserve">https://www.frontiersin.org/articles/10.3389/fnhum.2015.00190/full</w:t>
        </w:r>
      </w:hyperlink>
    </w:p>
    <w:p>
      <w:pPr>
        <w:pStyle w:val="Heading1"/>
      </w:pPr>
      <w:bookmarkStart w:id="2" w:name="_Toc2"/>
      <w:r>
        <w:t>Article summary:</w:t>
      </w:r>
      <w:bookmarkEnd w:id="2"/>
    </w:p>
    <w:p>
      <w:pPr>
        <w:jc w:val="both"/>
      </w:pPr>
      <w:r>
        <w:rPr/>
        <w:t xml:space="preserve">1. The article discusses different theoretical frameworks for conceptualizing visual models of the environment, including the Ecological approach, Cognitive approaches, and Gestalt approaches.</w:t>
      </w:r>
    </w:p>
    <w:p>
      <w:pPr>
        <w:jc w:val="both"/>
      </w:pPr>
      <w:r>
        <w:rPr/>
        <w:t xml:space="preserve"/>
      </w:r>
    </w:p>
    <w:p>
      <w:pPr>
        <w:jc w:val="both"/>
      </w:pPr>
      <w:r>
        <w:rPr/>
        <w:t xml:space="preserve">2. Illusions are explained within these frameworks as either mishaps in reduced settings (Ecological approach), errors driven by ambiguous information (Cognitive approaches), or cognitive experiences where discrepancies between perception and reality are recognized (Gestalt approach).</w:t>
      </w:r>
    </w:p>
    <w:p>
      <w:pPr>
        <w:jc w:val="both"/>
      </w:pPr>
      <w:r>
        <w:rPr/>
        <w:t xml:space="preserve"/>
      </w:r>
    </w:p>
    <w:p>
      <w:pPr>
        <w:jc w:val="both"/>
      </w:pPr>
      <w:r>
        <w:rPr/>
        <w:t xml:space="preserve">3. The article highlights how illusions play a role in studying the logic and processes of the visual system, depending on the theoretical framework used to understand perceptual experiences.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overview of different theoretical frameworks for understanding perceptual illusions, focusing on the Ecological, Cognitive, and Gestalt approaches. It discusses how each approach conceptualizes the generation of visual models of the environment and how illusions are perceived within each framework. </w:t>
      </w:r>
    </w:p>
    <w:p>
      <w:pPr>
        <w:jc w:val="both"/>
      </w:pPr>
      <w:r>
        <w:rPr/>
        <w:t xml:space="preserve"/>
      </w:r>
    </w:p>
    <w:p>
      <w:pPr>
        <w:jc w:val="both"/>
      </w:pPr>
      <w:r>
        <w:rPr/>
        <w:t xml:space="preserve">One potential bias in the article is the lack of equal representation and exploration of counterarguments for each theoretical framework. The article seems to favor the Cognitive approach by providing more detailed explanations and examples related to this perspective compared to the other two approaches. This could lead readers to believe that the Cognitive approach is more valid or superior to the Ecological and Gestalt approaches.</w:t>
      </w:r>
    </w:p>
    <w:p>
      <w:pPr>
        <w:jc w:val="both"/>
      </w:pPr>
      <w:r>
        <w:rPr/>
        <w:t xml:space="preserve"/>
      </w:r>
    </w:p>
    <w:p>
      <w:pPr>
        <w:jc w:val="both"/>
      </w:pPr>
      <w:r>
        <w:rPr/>
        <w:t xml:space="preserve">Additionally, there are some unsupported claims in the article, such as when it states that illusions occur because visual information available is relatively poor in ecologically valid environments. While this may be true in some cases, it does not account for all instances of perceptual illusions. The article could benefit from providing more evidence or research studies to support these claims.</w:t>
      </w:r>
    </w:p>
    <w:p>
      <w:pPr>
        <w:jc w:val="both"/>
      </w:pPr>
      <w:r>
        <w:rPr/>
        <w:t xml:space="preserve"/>
      </w:r>
    </w:p>
    <w:p>
      <w:pPr>
        <w:jc w:val="both"/>
      </w:pPr>
      <w:r>
        <w:rPr/>
        <w:t xml:space="preserve">Furthermore, there is a lack of discussion on potential risks or limitations associated with each theoretical framework. For example, while the article mentions that illusions can be used as tools to study how the visual system works within Cognitive approaches, it does not address any potential drawbacks or challenges in using illusions in this way.</w:t>
      </w:r>
    </w:p>
    <w:p>
      <w:pPr>
        <w:jc w:val="both"/>
      </w:pPr>
      <w:r>
        <w:rPr/>
        <w:t xml:space="preserve"/>
      </w:r>
    </w:p>
    <w:p>
      <w:pPr>
        <w:jc w:val="both"/>
      </w:pPr>
      <w:r>
        <w:rPr/>
        <w:t xml:space="preserve">Overall, while the article provides a thorough examination of different theoretical perspectives on perceptual illusions, it could benefit from presenting a more balanced view by exploring counterarguments, providing more evidence for its claims, and addressing potential risks or limitations associated with each approach.</w:t>
      </w:r>
    </w:p>
    <w:p>
      <w:pPr>
        <w:pStyle w:val="Heading1"/>
      </w:pPr>
      <w:bookmarkStart w:id="5" w:name="_Toc5"/>
      <w:r>
        <w:t>Topics for further research:</w:t>
      </w:r>
      <w:bookmarkEnd w:id="5"/>
    </w:p>
    <w:p>
      <w:pPr>
        <w:spacing w:after="0"/>
        <w:numPr>
          <w:ilvl w:val="0"/>
          <w:numId w:val="2"/>
        </w:numPr>
      </w:pPr>
      <w:r>
        <w:rPr/>
        <w:t xml:space="preserve">Critiques of Cognitive approach in perceptual illusions research
</w:t>
      </w:r>
    </w:p>
    <w:p>
      <w:pPr>
        <w:spacing w:after="0"/>
        <w:numPr>
          <w:ilvl w:val="0"/>
          <w:numId w:val="2"/>
        </w:numPr>
      </w:pPr>
      <w:r>
        <w:rPr/>
        <w:t xml:space="preserve">Limitations of Ecological approach in understanding visual perception
</w:t>
      </w:r>
    </w:p>
    <w:p>
      <w:pPr>
        <w:spacing w:after="0"/>
        <w:numPr>
          <w:ilvl w:val="0"/>
          <w:numId w:val="2"/>
        </w:numPr>
      </w:pPr>
      <w:r>
        <w:rPr/>
        <w:t xml:space="preserve">Challenges of using illusions as tools in Cognitive psychology
</w:t>
      </w:r>
    </w:p>
    <w:p>
      <w:pPr>
        <w:spacing w:after="0"/>
        <w:numPr>
          <w:ilvl w:val="0"/>
          <w:numId w:val="2"/>
        </w:numPr>
      </w:pPr>
      <w:r>
        <w:rPr/>
        <w:t xml:space="preserve">Counterarguments to the claim that illusions occur due to poor visual information
</w:t>
      </w:r>
    </w:p>
    <w:p>
      <w:pPr>
        <w:spacing w:after="0"/>
        <w:numPr>
          <w:ilvl w:val="0"/>
          <w:numId w:val="2"/>
        </w:numPr>
      </w:pPr>
      <w:r>
        <w:rPr/>
        <w:t xml:space="preserve">Alternative explanations for the generation of visual models in Gestalt theory
</w:t>
      </w:r>
    </w:p>
    <w:p>
      <w:pPr>
        <w:numPr>
          <w:ilvl w:val="0"/>
          <w:numId w:val="2"/>
        </w:numPr>
      </w:pPr>
      <w:r>
        <w:rPr/>
        <w:t xml:space="preserve">Risks associated with relying on illusions to study the visual system</w:t>
      </w:r>
    </w:p>
    <w:p>
      <w:pPr>
        <w:pStyle w:val="Heading1"/>
      </w:pPr>
      <w:bookmarkStart w:id="6" w:name="_Toc6"/>
      <w:r>
        <w:t>Report location:</w:t>
      </w:r>
      <w:bookmarkEnd w:id="6"/>
    </w:p>
    <w:p>
      <w:hyperlink r:id="rId8" w:history="1">
        <w:r>
          <w:rPr>
            <w:color w:val="2980b9"/>
            <w:u w:val="single"/>
          </w:rPr>
          <w:t xml:space="preserve">https://www.fullpicture.app/item/82c9533768d8235fd36deb7898aae5f6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316C2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nhum.2015.00190/full" TargetMode="External"/><Relationship Id="rId8" Type="http://schemas.openxmlformats.org/officeDocument/2006/relationships/hyperlink" Target="https://www.fullpicture.app/item/82c9533768d8235fd36deb7898aae5f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2024-03-06T17:23:07+01:00</dcterms:created>
  <dcterms:modified xsi:type="dcterms:W3CDTF">2024-03-06T17:23:07+01:00</dcterms:modified>
</cp:coreProperties>
</file>

<file path=docProps/custom.xml><?xml version="1.0" encoding="utf-8"?>
<Properties xmlns="http://schemas.openxmlformats.org/officeDocument/2006/custom-properties" xmlns:vt="http://schemas.openxmlformats.org/officeDocument/2006/docPropsVTypes"/>
</file>