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Scoping review update on somatic symptom disorder that includes additional Chinese data | General Psychiatry</w:t>
      </w:r>
      <w:br/>
      <w:hyperlink r:id="rId7" w:history="1">
        <w:r>
          <w:rPr>
            <w:color w:val="2980b9"/>
            <w:u w:val="single"/>
          </w:rPr>
          <w:t xml:space="preserve">https://gpsych.bmj.com/content/36/3/e100942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本文是一篇关于身体症状障碍的综述更新，其中包括了额外的中国数据。</w:t>
      </w:r>
    </w:p>
    <w:p>
      <w:pPr>
        <w:jc w:val="both"/>
      </w:pPr>
      <w:r>
        <w:rPr/>
        <w:t xml:space="preserve">2. 这篇文章提供了关于身体症状障碍的最新研究进展，特别是在中国的数据方面。</w:t>
      </w:r>
    </w:p>
    <w:p>
      <w:pPr>
        <w:jc w:val="both"/>
      </w:pPr>
      <w:r>
        <w:rPr/>
        <w:t xml:space="preserve">3. 文章还提供了补充材料和完整文本或PDF下载链接，以便读者获取更多信息。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对于上述文章的详细批判性分析，需要先阅读全文或下载PDF文件。根据提供的信息，无法对文章进行具体的分析和评价。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文章的主要论点是什么？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文章提供了哪些证据来支持其论点？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文章的结构和逻辑是否合理？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文章是否考虑了其他可能的观点或解释？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文章的论证是否充分和有说服力？
</w:t>
      </w:r>
    </w:p>
    <w:p>
      <w:pPr>
        <w:numPr>
          <w:ilvl w:val="0"/>
          <w:numId w:val="2"/>
        </w:numPr>
      </w:pPr>
      <w:r>
        <w:rPr/>
        <w:t xml:space="preserve">文章的贡献和局限性是什么？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https://www.fullpicture.app/item/826826ca513a2107732ab247a28a459b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E70A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sych.bmj.com/content/36/3/e100942" TargetMode="External"/><Relationship Id="rId8" Type="http://schemas.openxmlformats.org/officeDocument/2006/relationships/hyperlink" Target="https://www.fullpicture.app/item/826826ca513a2107732ab247a28a45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2023-12-19T09:24:11+01:00</dcterms:created>
  <dcterms:modified xsi:type="dcterms:W3CDTF">2023-12-19T09:24:11+01:00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