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Visor Redalyc - Impact of fossil fuels, renewable energy consumption and industrial growth on carbon emissions in Latin American and Caribbean economies</w:t>
      </w:r>
      <w:br/>
      <w:hyperlink r:id="rId7" w:history="1">
        <w:r>
          <w:rPr>
            <w:color w:val="2980b9"/>
            <w:u w:val="single"/>
          </w:rPr>
          <w:t xml:space="preserve">https://www.redalyc.org/journal/565/56572281001/</w:t>
        </w:r>
      </w:hyperlink>
    </w:p>
    <w:p>
      <w:pPr>
        <w:pStyle w:val="Heading1"/>
      </w:pPr>
      <w:bookmarkStart w:id="2" w:name="_Toc2"/>
      <w:r>
        <w:t>Article summary:</w:t>
      </w:r>
      <w:bookmarkEnd w:id="2"/>
    </w:p>
    <w:p>
      <w:pPr>
        <w:jc w:val="both"/>
      </w:pPr>
      <w:r>
        <w:rPr/>
        <w:t xml:space="preserve">1. The consumption of non-renewable energy in developing economies accelerates economic growth but also contributes to carbon emissions and environmental challenges.</w:t>
      </w:r>
    </w:p>
    <w:p>
      <w:pPr>
        <w:jc w:val="both"/>
      </w:pPr>
      <w:r>
        <w:rPr/>
        <w:t xml:space="preserve">2. Latin America and the Caribbean are particularly susceptible to environmental impacts due to their reliance on fossil fuels for industrial growth.</w:t>
      </w:r>
    </w:p>
    <w:p>
      <w:pPr>
        <w:jc w:val="both"/>
      </w:pPr>
      <w:r>
        <w:rPr/>
        <w:t xml:space="preserve">3. This study examines the impact of competitive industrial growth, fossil fuel consumption, renewable energy consumption, economic growth, and urbanization on carbon emissions in Latin American and Caribbean economies.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"Impact of fossil fuels, renewable energy consumption and industrial growth on carbon emissions in Latin American and Caribbean economies" discusses the relationship between energy consumption, industrial growth, and carbon emissions in developing economies in Latin America and the Caribbean. While the article provides some valuable insights into the topic, there are several areas where it falls short.</w:t>
      </w:r>
    </w:p>
    <w:p>
      <w:pPr>
        <w:jc w:val="both"/>
      </w:pPr>
      <w:r>
        <w:rPr/>
        <w:t xml:space="preserve"/>
      </w:r>
    </w:p>
    <w:p>
      <w:pPr>
        <w:jc w:val="both"/>
      </w:pPr>
      <w:r>
        <w:rPr/>
        <w:t xml:space="preserve">One potential bias in the article is its focus on developing economies in Latin America and the Caribbean. By excluding developed countries from the analysis, the article may not provide a comprehensive understanding of the global impact of fossil fuel consumption and industrial growth on carbon emissions. Additionally, by focusing solely on this region, it may overlook important factors that contribute to carbon emissions in other parts of the world.</w:t>
      </w:r>
    </w:p>
    <w:p>
      <w:pPr>
        <w:jc w:val="both"/>
      </w:pPr>
      <w:r>
        <w:rPr/>
        <w:t xml:space="preserve"/>
      </w:r>
    </w:p>
    <w:p>
      <w:pPr>
        <w:jc w:val="both"/>
      </w:pPr>
      <w:r>
        <w:rPr/>
        <w:t xml:space="preserve">The article also makes unsupported claims without providing sufficient evidence. For example, it states that "the consumption of non-renewable energy in developing economies accelerates the pace of economic growth." While this may be true to some extent, no evidence or data is provided to support this claim. Similarly, the article claims that developing countries tend to use fossil fuels mixes to keep production costs low without providing any evidence for this assertion.</w:t>
      </w:r>
    </w:p>
    <w:p>
      <w:pPr>
        <w:jc w:val="both"/>
      </w:pPr>
      <w:r>
        <w:rPr/>
        <w:t xml:space="preserve"/>
      </w:r>
    </w:p>
    <w:p>
      <w:pPr>
        <w:jc w:val="both"/>
      </w:pPr>
      <w:r>
        <w:rPr/>
        <w:t xml:space="preserve">Furthermore, there are missing points of consideration in the article. For instance, it does not discuss potential alternative sources of energy or strategies for reducing carbon emissions. It also fails to address potential counterarguments or limitations to its findings. By not acknowledging these factors, the article presents a one-sided view of the issue at hand.</w:t>
      </w:r>
    </w:p>
    <w:p>
      <w:pPr>
        <w:jc w:val="both"/>
      </w:pPr>
      <w:r>
        <w:rPr/>
        <w:t xml:space="preserve"/>
      </w:r>
    </w:p>
    <w:p>
      <w:pPr>
        <w:jc w:val="both"/>
      </w:pPr>
      <w:r>
        <w:rPr/>
        <w:t xml:space="preserve">Another limitation is that the article does not explore potential risks associated with increased reliance on renewable energy sources. While renewable energy is generally considered more environmentally friendly than fossil fuels, there are still challenges and drawbacks associated with its implementation. These include issues such as land use conflicts for large-scale renewable energy projects and concerns about intermittency and storage capacity.</w:t>
      </w:r>
    </w:p>
    <w:p>
      <w:pPr>
        <w:jc w:val="both"/>
      </w:pPr>
      <w:r>
        <w:rPr/>
        <w:t xml:space="preserve"/>
      </w:r>
    </w:p>
    <w:p>
      <w:pPr>
        <w:jc w:val="both"/>
      </w:pPr>
      <w:r>
        <w:rPr/>
        <w:t xml:space="preserve">Additionally, there is a lack of balance in presenting both sides of the argument. The article primarily focuses on how industrial growth and energy consumption contribute to carbon emissions, without adequately discussing potential benefits or positive impacts of these factors. This one-sided reporting may lead to a skewed understanding of the issue.</w:t>
      </w:r>
    </w:p>
    <w:p>
      <w:pPr>
        <w:jc w:val="both"/>
      </w:pPr>
      <w:r>
        <w:rPr/>
        <w:t xml:space="preserve"/>
      </w:r>
    </w:p>
    <w:p>
      <w:pPr>
        <w:jc w:val="both"/>
      </w:pPr>
      <w:r>
        <w:rPr/>
        <w:t xml:space="preserve">Overall, while the article provides some valuable insights into the relationship between energy consumption, industrial growth, and carbon emissions in Latin American and Caribbean economies, it has several limitations. These include potential biases, unsupported claims, missing points of consideration, unexplored counterarguments, and a lack of balance in presenting both sides of the argument.</w:t>
      </w:r>
    </w:p>
    <w:p>
      <w:pPr>
        <w:pStyle w:val="Heading1"/>
      </w:pPr>
      <w:bookmarkStart w:id="5" w:name="_Toc5"/>
      <w:r>
        <w:t>Topics for further research:</w:t>
      </w:r>
      <w:bookmarkEnd w:id="5"/>
    </w:p>
    <w:p>
      <w:pPr>
        <w:spacing w:after="0"/>
        <w:numPr>
          <w:ilvl w:val="0"/>
          <w:numId w:val="2"/>
        </w:numPr>
      </w:pPr>
      <w:r>
        <w:rPr/>
        <w:t xml:space="preserve">Strategies for reducing carbon emissions in developing economies
</w:t>
      </w:r>
    </w:p>
    <w:p>
      <w:pPr>
        <w:spacing w:after="0"/>
        <w:numPr>
          <w:ilvl w:val="0"/>
          <w:numId w:val="2"/>
        </w:numPr>
      </w:pPr>
      <w:r>
        <w:rPr/>
        <w:t xml:space="preserve">Potential risks and challenges of renewable energy implementation
</w:t>
      </w:r>
    </w:p>
    <w:p>
      <w:pPr>
        <w:spacing w:after="0"/>
        <w:numPr>
          <w:ilvl w:val="0"/>
          <w:numId w:val="2"/>
        </w:numPr>
      </w:pPr>
      <w:r>
        <w:rPr/>
        <w:t xml:space="preserve">Alternative sources of energy for reducing reliance on fossil fuels
</w:t>
      </w:r>
    </w:p>
    <w:p>
      <w:pPr>
        <w:spacing w:after="0"/>
        <w:numPr>
          <w:ilvl w:val="0"/>
          <w:numId w:val="2"/>
        </w:numPr>
      </w:pPr>
      <w:r>
        <w:rPr/>
        <w:t xml:space="preserve">Counterarguments to the impact of energy consumption and industrial growth on carbon emissions
</w:t>
      </w:r>
    </w:p>
    <w:p>
      <w:pPr>
        <w:spacing w:after="0"/>
        <w:numPr>
          <w:ilvl w:val="0"/>
          <w:numId w:val="2"/>
        </w:numPr>
      </w:pPr>
      <w:r>
        <w:rPr/>
        <w:t xml:space="preserve">Environmental concerns and conflicts associated with large-scale renewable energy projects
</w:t>
      </w:r>
    </w:p>
    <w:p>
      <w:pPr>
        <w:numPr>
          <w:ilvl w:val="0"/>
          <w:numId w:val="2"/>
        </w:numPr>
      </w:pPr>
      <w:r>
        <w:rPr/>
        <w:t xml:space="preserve">Benefits and positive impacts of energy consumption and industrial growth in developing economies</w:t>
      </w:r>
    </w:p>
    <w:p>
      <w:pPr>
        <w:pStyle w:val="Heading1"/>
      </w:pPr>
      <w:bookmarkStart w:id="6" w:name="_Toc6"/>
      <w:r>
        <w:t>Report location:</w:t>
      </w:r>
      <w:bookmarkEnd w:id="6"/>
    </w:p>
    <w:p>
      <w:hyperlink r:id="rId8" w:history="1">
        <w:r>
          <w:rPr>
            <w:color w:val="2980b9"/>
            <w:u w:val="single"/>
          </w:rPr>
          <w:t xml:space="preserve">https://www.fullpicture.app/item/8259d6946ff512f61f9056fb93e6f33b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FE88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dalyc.org/journal/565/56572281001/" TargetMode="External"/><Relationship Id="rId8" Type="http://schemas.openxmlformats.org/officeDocument/2006/relationships/hyperlink" Target="https://www.fullpicture.app/item/8259d6946ff512f61f9056fb93e6f3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2024-01-20T20:53:40+01:00</dcterms:created>
  <dcterms:modified xsi:type="dcterms:W3CDTF">2024-01-20T20:53:40+01:00</dcterms:modified>
</cp:coreProperties>
</file>

<file path=docProps/custom.xml><?xml version="1.0" encoding="utf-8"?>
<Properties xmlns="http://schemas.openxmlformats.org/officeDocument/2006/custom-properties" xmlns:vt="http://schemas.openxmlformats.org/officeDocument/2006/docPropsVTypes"/>
</file>