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Sheep Identification with Distance Balance in Two Stages Deep Learning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https://ieeexplore.ieee.org/abstract/document/9734383?signout=success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Sheep identification is important for precision sheep breeding and non-contact image identification can replace ear tags.</w:t>
      </w:r>
    </w:p>
    <w:p>
      <w:pPr>
        <w:jc w:val="both"/>
      </w:pPr>
      <w:r>
        <w:rPr/>
        <w:t xml:space="preserve">2. The proposed method uses a modified YOLO model for sheep face detection and EfficientNet as the backbone network for feature extraction.</w:t>
      </w:r>
    </w:p>
    <w:p>
      <w:pPr>
        <w:jc w:val="both"/>
      </w:pPr>
      <w:r>
        <w:rPr/>
        <w:t xml:space="preserve">3. The Distance Balance in Two Stages (DBiTS) recognition framework is used to achieve high accuracy and speed in sheep identification, with an achieved accuracy of 85%.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作为一篇关于羊识别技术的论文，该文章提出了一种基于计算机视觉和深度学习的羊识别方法，并介绍了一个包含547只羊的数据集。然而，在对该文章进行批判性分析时，我们发现以下几个问题：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</w:t>
      </w:r>
    </w:p>
    <w:p>
      <w:pPr>
        <w:jc w:val="both"/>
      </w:pPr>
      <w:r>
        <w:rPr/>
        <w:t xml:space="preserve">该文章没有平等地呈现双方，而是只强调了使用非接触式图像识别代替耳标的优点，而没有提及可能存在的风险和缺点。例如，如果系统出现故障或被黑客攻击，可能会导致错误的身份识别和管理混乱。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该文章只介绍了使用深度学习技术进行羊脸检测和识别的优点，并未探讨其局限性和不足之处。例如，在实际应用中，由于光照、角度、遮挡等因素的影响，可能会导致检测和识别精度下降。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章未考虑到在实际应用中可能存在的多种情况。例如，在大规模养殖场中，可能存在多个相似外貌或同名字号的羊只，如何确保准确地区分它们？此外，在不同季节或生长阶段，羊只外貌也会发生变化，如何应对这种变化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所提出主张缺失证据</w:t>
      </w:r>
    </w:p>
    <w:p>
      <w:pPr>
        <w:jc w:val="both"/>
      </w:pPr>
      <w:r>
        <w:rPr/>
        <w:t xml:space="preserve">该文章提出了一种基于距离平衡策略的羊脸识别方法，并声称可以达到85%的准确率。然而，在文章中并未提供详细的实验数据和结果分析来支持这一主张。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该文章未探索其他可能存在的解决方案或技术，并未与传统耳标技术进行比较分析。同时也没有探讨其他可能存在的风险或缺点。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总之，尽管该论文提出了一种新颖且有潜力的羊识别技术，并介绍了一个包含大量数据集的数据库，但仍需要更全面、客观地评估其可行性、有效性以及潜在风险等方面。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non-contact image recognition technology for sheep identification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challenges of using deep learning for sheep face detection and recognition
</w:t>
      </w:r>
    </w:p>
    <w:p>
      <w:pPr>
        <w:spacing w:after="0"/>
        <w:numPr>
          <w:ilvl w:val="0"/>
          <w:numId w:val="2"/>
        </w:numPr>
      </w:pPr>
      <w:r>
        <w:rPr/>
        <w:t xml:space="preserve">Considerations for accurately distinguishing similar-looking or similarly named sheep in large-scale farming operations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of 85% accuracy for the proposed distance balancing strategy for sheep face recognition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alternative solutions and technologies for sheep identification</w:t>
      </w:r>
    </w:p>
    <w:p>
      <w:pPr>
        <w:spacing w:after="0"/>
        <w:numPr>
          <w:ilvl w:val="0"/>
          <w:numId w:val="2"/>
        </w:numPr>
      </w:pPr>
      <w:r>
        <w:rPr/>
        <w:t xml:space="preserve">including traditional ear tagging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risks and drawbacks associated with the proposed sheep identification technology</w:t>
      </w:r>
    </w:p>
    <w:p>
      <w:pPr>
        <w:numPr>
          <w:ilvl w:val="0"/>
          <w:numId w:val="2"/>
        </w:numPr>
      </w:pPr>
      <w:r>
        <w:rPr/>
        <w:t xml:space="preserve">beyond the scope of the article's discussion.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https://www.fullpicture.app/item/8258b7d02a2109a6a4182503a65cf7cc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C3C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734383?signout=success" TargetMode="External"/><Relationship Id="rId8" Type="http://schemas.openxmlformats.org/officeDocument/2006/relationships/hyperlink" Target="https://www.fullpicture.app/item/8258b7d02a2109a6a4182503a65cf7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2023-03-23T02:05:53+01:00</dcterms:created>
  <dcterms:modified xsi:type="dcterms:W3CDTF">2023-03-23T02:05:53+01:00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