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CONTROL DE ACCESO</w:t>
      </w:r>
      <w:br/>
      <w:hyperlink r:id="rId7" w:history="1">
        <w:r>
          <w:rPr>
            <w:color w:val="2980b9"/>
            <w:u w:val="single"/>
          </w:rPr>
          <w:t xml:space="preserve">http://tgnsfile07/inicio/inicio_sesion_1.asp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trata sobre el control de acceso en un sistema informático.</w:t>
      </w:r>
    </w:p>
    <w:p>
      <w:pPr>
        <w:jc w:val="both"/>
      </w:pPr>
      <w:r>
        <w:rPr/>
        <w:t xml:space="preserve">2. Se muestra la información del usuario conectado y el número de accesos realizados.</w:t>
      </w:r>
    </w:p>
    <w:p>
      <w:pPr>
        <w:jc w:val="both"/>
      </w:pPr>
      <w:r>
        <w:rPr/>
        <w:t xml:space="preserve">3. La empresa BIC IBERIA S.A. es la responsable del sistema de control de acceso.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trata sobre el control de acceso en una empresa llamada BIC IBERIA S.A. y muestra información sobre el inicio de sesión, usuario conectado y número de accesos. Sin embargo, el contenido del artículo es muy limitado y no proporciona suficiente información para hacer un análisis crítico detallado.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posibles sesgos, se puede notar que el artículo parece estar dirigido principalmente a los empleados de la empresa y no ofrece información relevante para otros lectores. Además, no se mencionan las fuentes utilizadas para obtener la información presentada ni se proporciona evidencia para respaldar las afirmaciones realizadas.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hay una falta de puntos de consideración importantes, como por ejemplo, cómo se lleva a cabo el control de acceso en la empresa o qué medidas se han tomado para garantizar la seguridad de los datos confidenciales. Además, no se exploran contraargumentos o posibles riesgos asociados con el control de acceso.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aspecto que llama la atención es que el contenido del artículo parece ser promocional ya que solo presenta información positiva sobre la empresa y su sistema de control de acceso sin mencionar ninguna posible desventaja o problema.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conclusión, este artículo es muy limitado en términos de contenido e información relevante y parece estar dirigido principalmente a los empleados de la empresa. Además, presenta posibles sesgos y carece de evidencia y puntos importantes a considerar.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Medidas de seguridad para proteger datos confidenciales en empresas.
</w:t>
      </w:r>
    </w:p>
    <w:p>
      <w:pPr>
        <w:spacing w:after="0"/>
        <w:numPr>
          <w:ilvl w:val="0"/>
          <w:numId w:val="2"/>
        </w:numPr>
      </w:pPr>
      <w:r>
        <w:rPr/>
        <w:t xml:space="preserve">Riesgos asociados con el control de acceso en empresas.
</w:t>
      </w:r>
    </w:p>
    <w:p>
      <w:pPr>
        <w:spacing w:after="0"/>
        <w:numPr>
          <w:ilvl w:val="0"/>
          <w:numId w:val="2"/>
        </w:numPr>
      </w:pPr>
      <w:r>
        <w:rPr/>
        <w:t xml:space="preserve">Mejores prácticas para implementar un sistema de control de acceso efectivo.
</w:t>
      </w:r>
    </w:p>
    <w:p>
      <w:pPr>
        <w:spacing w:after="0"/>
        <w:numPr>
          <w:ilvl w:val="0"/>
          <w:numId w:val="2"/>
        </w:numPr>
      </w:pPr>
      <w:r>
        <w:rPr/>
        <w:t xml:space="preserve">Cómo se lleva a cabo el control de acceso en empresas de diferentes tamaños y sectores.
</w:t>
      </w:r>
    </w:p>
    <w:p>
      <w:pPr>
        <w:spacing w:after="0"/>
        <w:numPr>
          <w:ilvl w:val="0"/>
          <w:numId w:val="2"/>
        </w:numPr>
      </w:pPr>
      <w:r>
        <w:rPr/>
        <w:t xml:space="preserve">Desventajas y limitaciones del control de acceso en empresas.
</w:t>
      </w:r>
    </w:p>
    <w:p>
      <w:pPr>
        <w:numPr>
          <w:ilvl w:val="0"/>
          <w:numId w:val="2"/>
        </w:numPr>
      </w:pPr>
      <w:r>
        <w:rPr/>
        <w:t xml:space="preserve">Cómo el control de acceso se relaciona con la privacidad y protección de datos personales.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https://www.fullpicture.app/item/80de49a478845d43a61aaaf79d16f97b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703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gnsfile07/inicio/inicio_sesion_1.asp" TargetMode="External"/><Relationship Id="rId8" Type="http://schemas.openxmlformats.org/officeDocument/2006/relationships/hyperlink" Target="https://www.fullpicture.app/item/80de49a478845d43a61aaaf79d16f9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2023-08-15T14:40:02+02:00</dcterms:created>
  <dcterms:modified xsi:type="dcterms:W3CDTF">2023-08-15T14:40:02+02:00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