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Chemical studies of the passivation of GaAs surface recombination using sulfides and thiols: Journal of Applied Physics: Vol 70, No 12</w:t>
      </w:r>
      <w:br/>
      <w:hyperlink r:id="rId7" w:history="1">
        <w:r>
          <w:rPr>
            <w:color w:val="2980b9"/>
            <w:u w:val="single"/>
          </w:rPr>
          <w:t xml:space="preserve">https://aip.scitation.org/doi/abs/10.1063/1.349741</w:t>
        </w:r>
      </w:hyperlink>
    </w:p>
    <w:p>
      <w:pPr>
        <w:pStyle w:val="Heading1"/>
      </w:pPr>
      <w:bookmarkStart w:id="2" w:name="_Toc2"/>
      <w:r>
        <w:t>Article summary:</w:t>
      </w:r>
      <w:bookmarkEnd w:id="2"/>
    </w:p>
    <w:p>
      <w:pPr>
        <w:jc w:val="both"/>
      </w:pPr>
      <w:r>
        <w:rPr/>
        <w:t xml:space="preserve">1. The study investigated the effects of inorganic and organic sulfur donors on the electrical and chemical properties of GaAs surfaces.</w:t>
      </w:r>
    </w:p>
    <w:p>
      <w:pPr>
        <w:jc w:val="both"/>
      </w:pPr>
      <w:r>
        <w:rPr/>
        <w:t xml:space="preserve">2. Organic thiols dissolved in nonaqueous solvents were found to increase steady-state luminescence yields and time-resolved luminescence decay lifetimes of (100)-oriented GaAs.</w:t>
      </w:r>
    </w:p>
    <w:p>
      <w:pPr>
        <w:jc w:val="both"/>
      </w:pPr>
      <w:r>
        <w:rPr/>
        <w:t xml:space="preserve">3. The results suggest that a general class of electron-donating reagents can be used to reduce nonradiative recombination at GaAs surfaces, and prior models focusing on the formation of monolayer coverages are not adequate to describe their passivating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"Chemical studies of the passivation of GaAs surface recombination using sulfides and thiols" published in the Journal of Applied Physics provides insights into the electrical and chemical properties of GaAs surfaces exposed to inorganic and organic sulfur donors. The study uses steady-state photoluminescence, time-resolved photoluminescence, and x-ray photoelectron spectroscopy to investigate the effects of various sulfur-containing compounds on reducing nonradiative recombination at GaAs surfaces.</w:t>
      </w:r>
    </w:p>
    <w:p>
      <w:pPr>
        <w:jc w:val="both"/>
      </w:pPr>
      <w:r>
        <w:rPr/>
        <w:t xml:space="preserve"/>
      </w:r>
    </w:p>
    <w:p>
      <w:pPr>
        <w:jc w:val="both"/>
      </w:pPr>
      <w:r>
        <w:rPr/>
        <w:t xml:space="preserve">One potential bias in this article is that it focuses solely on the positive effects of electron-donating reagents on reducing surface recombination velocity without exploring any potential negative consequences. For example, there may be unintended side effects or risks associated with using these compounds that are not addressed in this study.</w:t>
      </w:r>
    </w:p>
    <w:p>
      <w:pPr>
        <w:jc w:val="both"/>
      </w:pPr>
      <w:r>
        <w:rPr/>
        <w:t xml:space="preserve"/>
      </w:r>
    </w:p>
    <w:p>
      <w:pPr>
        <w:jc w:val="both"/>
      </w:pPr>
      <w:r>
        <w:rPr/>
        <w:t xml:space="preserve">Another potential bias is that the article only presents evidence supporting the effectiveness of these electron-donating reagents in reducing surface recombination velocity. It does not explore any counterarguments or alternative explanations for why these compounds may not be effective or may have limited effectiveness under certain conditions.</w:t>
      </w:r>
    </w:p>
    <w:p>
      <w:pPr>
        <w:jc w:val="both"/>
      </w:pPr>
      <w:r>
        <w:rPr/>
        <w:t xml:space="preserve"/>
      </w:r>
    </w:p>
    <w:p>
      <w:pPr>
        <w:jc w:val="both"/>
      </w:pPr>
      <w:r>
        <w:rPr/>
        <w:t xml:space="preserve">Additionally, some claims made in the article are unsupported by evidence or require further investigation. For example, the authors suggest that prior models focusing on monolayer coverages of As2S3 and Ga2S3 are inadequate to describe the passivating behavior of these electron-donating reagents. However, they do not provide sufficient evidence to support this claim or explain why these models are inadequate.</w:t>
      </w:r>
    </w:p>
    <w:p>
      <w:pPr>
        <w:jc w:val="both"/>
      </w:pPr>
      <w:r>
        <w:rPr/>
        <w:t xml:space="preserve"/>
      </w:r>
    </w:p>
    <w:p>
      <w:pPr>
        <w:jc w:val="both"/>
      </w:pPr>
      <w:r>
        <w:rPr/>
        <w:t xml:space="preserve">Furthermore, while the study explores a wide range of sulfur-containing compounds and their effects on reducing surface recombination velocity, it does not consider other factors that may impact device performance such as stability over time or compatibility with other materials commonly used in electronic devices.</w:t>
      </w:r>
    </w:p>
    <w:p>
      <w:pPr>
        <w:jc w:val="both"/>
      </w:pPr>
      <w:r>
        <w:rPr/>
        <w:t xml:space="preserve"/>
      </w:r>
    </w:p>
    <w:p>
      <w:pPr>
        <w:jc w:val="both"/>
      </w:pPr>
      <w:r>
        <w:rPr/>
        <w:t xml:space="preserve">Overall, while this article provides valuable insights into how electron-donating reagents can reduce nonradiative recombination at GaAs surfaces, it is important to consider potential biases and limitations in interpreting its findings. Further research is needed to fully understand the effectiveness and potential risks associated with using these compounds for device applications.</w:t>
      </w:r>
    </w:p>
    <w:p>
      <w:pPr>
        <w:pStyle w:val="Heading1"/>
      </w:pPr>
      <w:bookmarkStart w:id="5" w:name="_Toc5"/>
      <w:r>
        <w:t>Topics for further research:</w:t>
      </w:r>
      <w:bookmarkEnd w:id="5"/>
    </w:p>
    <w:p>
      <w:pPr>
        <w:spacing w:after="0"/>
        <w:numPr>
          <w:ilvl w:val="0"/>
          <w:numId w:val="2"/>
        </w:numPr>
      </w:pPr>
      <w:r>
        <w:rPr/>
        <w:t xml:space="preserve">Potential risks associated with using electron-donating reagents in electronic devices
</w:t>
      </w:r>
    </w:p>
    <w:p>
      <w:pPr>
        <w:spacing w:after="0"/>
        <w:numPr>
          <w:ilvl w:val="0"/>
          <w:numId w:val="2"/>
        </w:numPr>
      </w:pPr>
      <w:r>
        <w:rPr/>
        <w:t xml:space="preserve">Limitations of using sulfur-containing compounds for passivation of GaAs surfaces
</w:t>
      </w:r>
    </w:p>
    <w:p>
      <w:pPr>
        <w:spacing w:after="0"/>
        <w:numPr>
          <w:ilvl w:val="0"/>
          <w:numId w:val="2"/>
        </w:numPr>
      </w:pPr>
      <w:r>
        <w:rPr/>
        <w:t xml:space="preserve">Alternative explanations for limited effectiveness of electron-donating reagents
</w:t>
      </w:r>
    </w:p>
    <w:p>
      <w:pPr>
        <w:spacing w:after="0"/>
        <w:numPr>
          <w:ilvl w:val="0"/>
          <w:numId w:val="2"/>
        </w:numPr>
      </w:pPr>
      <w:r>
        <w:rPr/>
        <w:t xml:space="preserve">Long-term stability of passivated GaAs surfaces
</w:t>
      </w:r>
    </w:p>
    <w:p>
      <w:pPr>
        <w:spacing w:after="0"/>
        <w:numPr>
          <w:ilvl w:val="0"/>
          <w:numId w:val="2"/>
        </w:numPr>
      </w:pPr>
      <w:r>
        <w:rPr/>
        <w:t xml:space="preserve">Compatibility of sulfur-containing compounds with other materials commonly used in electronic devices
</w:t>
      </w:r>
    </w:p>
    <w:p>
      <w:pPr>
        <w:numPr>
          <w:ilvl w:val="0"/>
          <w:numId w:val="2"/>
        </w:numPr>
      </w:pPr>
      <w:r>
        <w:rPr/>
        <w:t xml:space="preserve">Models for describing the passivating behavior of electron-donating reagents on GaAs surfaces</w:t>
      </w:r>
    </w:p>
    <w:p>
      <w:pPr>
        <w:pStyle w:val="Heading1"/>
      </w:pPr>
      <w:bookmarkStart w:id="6" w:name="_Toc6"/>
      <w:r>
        <w:t>Report location:</w:t>
      </w:r>
      <w:bookmarkEnd w:id="6"/>
    </w:p>
    <w:p>
      <w:hyperlink r:id="rId8" w:history="1">
        <w:r>
          <w:rPr>
            <w:color w:val="2980b9"/>
            <w:u w:val="single"/>
          </w:rPr>
          <w:t xml:space="preserve">https://www.fullpicture.app/item/80c3b684839765ef0bc6ad1f17a2107a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B50C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abs/10.1063/1.349741" TargetMode="External"/><Relationship Id="rId8" Type="http://schemas.openxmlformats.org/officeDocument/2006/relationships/hyperlink" Target="https://www.fullpicture.app/item/80c3b684839765ef0bc6ad1f17a210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2023-12-31T10:58:10+01:00</dcterms:created>
  <dcterms:modified xsi:type="dcterms:W3CDTF">2023-12-31T10:58:10+01:00</dcterms:modified>
</cp:coreProperties>
</file>

<file path=docProps/custom.xml><?xml version="1.0" encoding="utf-8"?>
<Properties xmlns="http://schemas.openxmlformats.org/officeDocument/2006/custom-properties" xmlns:vt="http://schemas.openxmlformats.org/officeDocument/2006/docPropsVTypes"/>
</file>