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Learning Comment Generation by Leveraging User-generated Data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https://ieeexplore.ieee.org/abstract/document/8682945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评论对于收集群体的意见和兴趣非常重要，但并不是每个评论都相关且有质量。一般来说，通过点赞数来评估评论的质量，并排除不相关或不适当的评论。</w:t>
      </w:r>
    </w:p>
    <w:p>
      <w:pPr>
        <w:jc w:val="both"/>
      </w:pPr>
      <w:r>
        <w:rPr/>
        <w:t xml:space="preserve">2. 评论的说服力与其获得的点赞数正相关，受到读者关注程度的影响。流行的评论通常会得到很多点赞，而点赞数量也可以用来区分用户意见和垃圾内容。</w:t>
      </w:r>
    </w:p>
    <w:p>
      <w:pPr>
        <w:jc w:val="both"/>
      </w:pPr>
      <w:r>
        <w:rPr/>
        <w:t xml:space="preserve">3. 点赞数量在区分用户意见和垃圾内容方面非常有用，可以帮助排除广告、重复发帖或任何冒犯性评论等不良内容。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通过利用用户生成的数据来学习评论生成的方法。文章指出评论在线文章是收集群体意见和兴趣的一种流行方法，评论的质量通常代表用户参与程度。然而，并不是每个评论都相关，经常包含不适当的内容，比如滥用语言。在线论坛通常使用点赞数来根据用户偏好对评论进行排名，并隐藏不相关的评论。评论的说服力与得到的投票数呈正相关关系。通常，受欢迎的评论会得到许多点赞。评论中的点赞数表示读者对该评论的关注程度，并且还有助于区分相关用户意见和不受欢迎的内容，如垃圾邮件、重复发帖或任何冒犯性评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从批判性分析角度来看，这篇文章存在一些潜在偏见和来源问题。首先，文章没有提及可能存在的数据偏差或样本选择偏见。由于用户生成数据往往只代表特定群体或观点，因此结果可能不具有普遍性。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其次，文章没有提供足够的证据支持其主张。虽然作者声称点赞数与评论说服力呈正相关关系，但并未提供具体研究结果或实验证据来支持这一观点。缺乏实证研究可能使读者对该主张的可靠性产生怀疑。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评论生成可能面临的风险和挑战。例如，自动化评论生成系统可能容易被滥用，用于传播虚假信息或进行网络欺诈活动。文章应该更全面地考虑到这些潜在问题，并提供相应的解决方案或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最后，文章似乎过于强调了点赞数作为评论质量的唯一衡量标准。然而，点赞数并不一定能够准确反映用户对评论的认同程度或说服力。其他因素如评论内容、逻辑合理性等也应该被考虑进来。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总之，这篇文章在介绍学习评论生成方法方面提供了一些有价值的信息，但存在潜在偏见、缺乏证据支持和未考虑到风险等问题。进一步研究和深入讨论是必要的，以更全面地评估该方法的有效性和可行性。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数据偏差和样本选择偏见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评论生成的风险和挑战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点赞数作为评论质量的唯一衡量标准
</w:t>
      </w:r>
    </w:p>
    <w:p>
      <w:pPr>
        <w:spacing w:after="0"/>
        <w:numPr>
          <w:ilvl w:val="0"/>
          <w:numId w:val="2"/>
        </w:numPr>
      </w:pPr>
      <w:r>
        <w:rPr/>
        <w:t xml:space="preserve">需要进一步研究和讨论
</w:t>
      </w:r>
    </w:p>
    <w:p>
      <w:pPr>
        <w:numPr>
          <w:ilvl w:val="0"/>
          <w:numId w:val="2"/>
        </w:numPr>
      </w:pPr>
      <w:r>
        <w:rPr/>
        <w:t xml:space="preserve">评估方法的有效性和可行性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https://www.fullpicture.app/item/805d77dc1a19bd1dcc334270dff0f32b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E53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682945" TargetMode="External"/><Relationship Id="rId8" Type="http://schemas.openxmlformats.org/officeDocument/2006/relationships/hyperlink" Target="https://www.fullpicture.app/item/805d77dc1a19bd1dcc334270dff0f3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2023-12-19T21:10:01+01:00</dcterms:created>
  <dcterms:modified xsi:type="dcterms:W3CDTF">2023-12-19T21:10:01+01:00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