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 OpenAI</w:t>
      </w:r>
      <w:br/>
      <w:hyperlink r:id="rId7" w:history="1">
        <w:r>
          <w:rPr>
            <w:color w:val="2980b9"/>
            <w:u w:val="single"/>
          </w:rPr>
          <w:t xml:space="preserve">https://chat.openai.com/auth/login?iss=https%3A%2F%2Fauth0.openai.com%2F</w:t>
        </w:r>
      </w:hyperlink>
    </w:p>
    <w:p>
      <w:pPr>
        <w:pStyle w:val="Heading1"/>
      </w:pPr>
      <w:bookmarkStart w:id="2" w:name="_Toc2"/>
      <w:r>
        <w:t>Article summary:</w:t>
      </w:r>
      <w:bookmarkEnd w:id="2"/>
    </w:p>
    <w:p>
      <w:pPr>
        <w:jc w:val="both"/>
      </w:pPr>
      <w:r>
        <w:rPr/>
        <w:t xml:space="preserve">1. Die ChatGPT-App für iOS synchronisiert Gespräche und unterstützt Spracheingabe.</w:t>
      </w:r>
    </w:p>
    <w:p>
      <w:pPr>
        <w:jc w:val="both"/>
      </w:pPr>
      <w:r>
        <w:rPr/>
        <w:t xml:space="preserve">2. DragGAN ermöglicht die präzise Manipulation von Bildern durch interaktives Ziehen von Punkten.</w:t>
      </w:r>
    </w:p>
    <w:p>
      <w:pPr>
        <w:jc w:val="both"/>
      </w:pPr>
      <w:r>
        <w:rPr/>
        <w:t xml:space="preserve">3. Tools wie Buildt, Persana AI und Stack AI erleichtern Entwicklern die Arbeit mit KI-Modellen.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"ChatGPT | OpenAI" präsentiert eine Vielzahl von Informationen zu verschiedenen Themen, die alle im Zusammenhang mit künstlicher Intelligenz und maschinellem Lernen stehen. Der Artikel beginnt mit der Vorstellung der ChatGPT-App für iOS, die es Benutzern ermöglicht, ihre Gespräche zu synchronisieren und Spracheingabe zu unterstützen. Es wird auch erwähnt, dass die App in den USA eingeführt wird und bald auch für Android verfügbar sein wird.</w:t>
      </w:r>
    </w:p>
    <w:p>
      <w:pPr>
        <w:jc w:val="both"/>
      </w:pPr>
      <w:r>
        <w:rPr/>
        <w:t xml:space="preserve"/>
      </w:r>
    </w:p>
    <w:p>
      <w:pPr>
        <w:jc w:val="both"/>
      </w:pPr>
      <w:r>
        <w:rPr/>
        <w:t xml:space="preserve">Im weiteren Verlauf des Artikels werden verschiedene Tools und Links vorgestellt, die auf künstlicher Intelligenz basieren. Einige dieser Tools sind Persana AI, GPT-Code UI und Stack AI. Es wird auch auf eine neue Funktion von Skylab hingewiesen, mit der Benutzer ihre Welt zeichnen können.</w:t>
      </w:r>
    </w:p>
    <w:p>
      <w:pPr>
        <w:jc w:val="both"/>
      </w:pPr>
      <w:r>
        <w:rPr/>
        <w:t xml:space="preserve"/>
      </w:r>
    </w:p>
    <w:p>
      <w:pPr>
        <w:jc w:val="both"/>
      </w:pPr>
      <w:r>
        <w:rPr/>
        <w:t xml:space="preserve">Ein weiterer Abschnitt des Artikels beschäftigt sich mit dem Thema Bildmanipulation durch DragGAN. Hier wird erklärt, wie diese Technologie es Benutzern ermöglicht, verschiedene Kategorien von Bildern wie Tiere oder Landschaften zu manipulieren.</w:t>
      </w:r>
    </w:p>
    <w:p>
      <w:pPr>
        <w:jc w:val="both"/>
      </w:pPr>
      <w:r>
        <w:rPr/>
        <w:t xml:space="preserve"/>
      </w:r>
    </w:p>
    <w:p>
      <w:pPr>
        <w:jc w:val="both"/>
      </w:pPr>
      <w:r>
        <w:rPr/>
        <w:t xml:space="preserve">Es gibt jedoch einige mögliche Vorurteile in diesem Artikel. Zum Beispiel scheint der Artikel sehr werbelastig zu sein und enthält viele Links zu verschiedenen Produkten und Dienstleistungen. Es ist unklar, ob diese Produkte tatsächlich nützlich sind oder ob sie nur beworben werden.</w:t>
      </w:r>
    </w:p>
    <w:p>
      <w:pPr>
        <w:jc w:val="both"/>
      </w:pPr>
      <w:r>
        <w:rPr/>
        <w:t xml:space="preserve"/>
      </w:r>
    </w:p>
    <w:p>
      <w:pPr>
        <w:jc w:val="both"/>
      </w:pPr>
      <w:r>
        <w:rPr/>
        <w:t xml:space="preserve">Ein weiteres Problem ist die einseitige Berichterstattung über die vorgestellten Technologien. Obwohl der Artikel einige Vorteile dieser Technologien erwähnt, fehlen mögliche Risiken oder Nachteile bei ihrer Anwendung.</w:t>
      </w:r>
    </w:p>
    <w:p>
      <w:pPr>
        <w:jc w:val="both"/>
      </w:pPr>
      <w:r>
        <w:rPr/>
        <w:t xml:space="preserve"/>
      </w:r>
    </w:p>
    <w:p>
      <w:pPr>
        <w:jc w:val="both"/>
      </w:pPr>
      <w:r>
        <w:rPr/>
        <w:t xml:space="preserve">Insgesamt bietet der Artikel "ChatGPT | OpenAI" eine interessante Zusammenstellung von Informationen zu verschiedenen Themen im Bereich künstlicher Intelligenz und maschinellem Lernen. Es ist jedoch wichtig, die möglichen Vorurteile und einseitige Berichterstattung zu berücksichtigen und weitere Recherchen durchzuführen, bevor man sich für den Einsatz dieser Technologien entscheidet.</w:t>
      </w:r>
    </w:p>
    <w:p>
      <w:pPr>
        <w:pStyle w:val="Heading1"/>
      </w:pPr>
      <w:bookmarkStart w:id="5" w:name="_Toc5"/>
      <w:r>
        <w:t>Topics for further research:</w:t>
      </w:r>
      <w:bookmarkEnd w:id="5"/>
    </w:p>
    <w:p>
      <w:pPr>
        <w:spacing w:after="0"/>
        <w:numPr>
          <w:ilvl w:val="0"/>
          <w:numId w:val="2"/>
        </w:numPr>
      </w:pPr>
      <w:r>
        <w:rPr/>
        <w:t xml:space="preserve">Risiken und Nachteile von künstlicher Intelligenz und maschinellem Lernen
</w:t>
      </w:r>
    </w:p>
    <w:p>
      <w:pPr>
        <w:spacing w:after="0"/>
        <w:numPr>
          <w:ilvl w:val="0"/>
          <w:numId w:val="2"/>
        </w:numPr>
      </w:pPr>
      <w:r>
        <w:rPr/>
        <w:t xml:space="preserve">Ethik und Verantwortung in der Anwendung von künstlicher Intelligenz
</w:t>
      </w:r>
    </w:p>
    <w:p>
      <w:pPr>
        <w:spacing w:after="0"/>
        <w:numPr>
          <w:ilvl w:val="0"/>
          <w:numId w:val="2"/>
        </w:numPr>
      </w:pPr>
      <w:r>
        <w:rPr/>
        <w:t xml:space="preserve">Vergleich von verschiedenen künstlichen Intelligenz-Tools und -Technologien
</w:t>
      </w:r>
    </w:p>
    <w:p>
      <w:pPr>
        <w:spacing w:after="0"/>
        <w:numPr>
          <w:ilvl w:val="0"/>
          <w:numId w:val="2"/>
        </w:numPr>
      </w:pPr>
      <w:r>
        <w:rPr/>
        <w:t xml:space="preserve">Anwendungen von künstlicher Intelligenz in verschiedenen Branchen und Bereichen
</w:t>
      </w:r>
    </w:p>
    <w:p>
      <w:pPr>
        <w:spacing w:after="0"/>
        <w:numPr>
          <w:ilvl w:val="0"/>
          <w:numId w:val="2"/>
        </w:numPr>
      </w:pPr>
      <w:r>
        <w:rPr/>
        <w:t xml:space="preserve">Auswirkungen von künstlicher Intelligenz auf die Arbeitswelt und die Gesellschaft
</w:t>
      </w:r>
    </w:p>
    <w:p>
      <w:pPr>
        <w:numPr>
          <w:ilvl w:val="0"/>
          <w:numId w:val="2"/>
        </w:numPr>
      </w:pPr>
      <w:r>
        <w:rPr/>
        <w:t xml:space="preserve">Zukunftsaussichten und Entwicklungen im Bereich künstlicher Intelligenz und maschinellem Lernen</w:t>
      </w:r>
    </w:p>
    <w:p>
      <w:pPr>
        <w:pStyle w:val="Heading1"/>
      </w:pPr>
      <w:bookmarkStart w:id="6" w:name="_Toc6"/>
      <w:r>
        <w:t>Report location:</w:t>
      </w:r>
      <w:bookmarkEnd w:id="6"/>
    </w:p>
    <w:p>
      <w:hyperlink r:id="rId8" w:history="1">
        <w:r>
          <w:rPr>
            <w:color w:val="2980b9"/>
            <w:u w:val="single"/>
          </w:rPr>
          <w:t xml:space="preserve">https://www.fullpicture.app/item/7ffb4ccc769bc040afbd35d7dfee1334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D563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auth/login?iss=https%3A%2F%2Fauth0.openai.com%2F" TargetMode="External"/><Relationship Id="rId8" Type="http://schemas.openxmlformats.org/officeDocument/2006/relationships/hyperlink" Target="https://www.fullpicture.app/item/7ffb4ccc769bc040afbd35d7dfee13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2023-05-21T17:20:12+02:00</dcterms:created>
  <dcterms:modified xsi:type="dcterms:W3CDTF">2023-05-21T17:20:12+02:00</dcterms:modified>
</cp:coreProperties>
</file>

<file path=docProps/custom.xml><?xml version="1.0" encoding="utf-8"?>
<Properties xmlns="http://schemas.openxmlformats.org/officeDocument/2006/custom-properties" xmlns:vt="http://schemas.openxmlformats.org/officeDocument/2006/docPropsVTypes"/>
</file>