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 and the Future of Health Policy Analysis: Potential and Pitfalls of Using ChatGPT in Policymaking-Web of Science 核心合集</w:t>
      </w:r>
      <w:br/>
      <w:hyperlink r:id="rId7" w:history="1">
        <w:r>
          <w:rPr>
            <w:color w:val="2980b9"/>
            <w:u w:val="single"/>
          </w:rPr>
          <w:t xml:space="preserve">https://www.webofscience.com/wos/woscc/full-record/WOS:000973544300001</w:t>
        </w:r>
      </w:hyperlink>
    </w:p>
    <w:p>
      <w:pPr>
        <w:pStyle w:val="Heading1"/>
      </w:pPr>
      <w:bookmarkStart w:id="2" w:name="_Toc2"/>
      <w:r>
        <w:t>Article summary:</w:t>
      </w:r>
      <w:bookmarkEnd w:id="2"/>
    </w:p>
    <w:p>
      <w:pPr>
        <w:jc w:val="both"/>
      </w:pPr>
      <w:r>
        <w:rPr/>
        <w:t xml:space="preserve">1. ChatGPT在政策制定中的潜力和风险：文章讨论了使用ChatGPT进行健康政策分析的潜力和局限性。它指出，ChatGPT可以提供快速、自动化的分析和建议，但也存在着数据隐私、算法偏见和可解释性等问题。</w:t>
      </w:r>
    </w:p>
    <w:p>
      <w:pPr>
        <w:jc w:val="both"/>
      </w:pPr>
      <w:r>
        <w:rPr/>
        <w:t xml:space="preserve"/>
      </w:r>
    </w:p>
    <w:p>
      <w:pPr>
        <w:jc w:val="both"/>
      </w:pPr>
      <w:r>
        <w:rPr/>
        <w:t xml:space="preserve">2. 健康政策分析的未来：文章探讨了ChatGPT在健康政策分析领域的未来发展趋势。它强调了人工智能技术在政策制定中的重要性，并提出了进一步研究和改进ChatGPT以提高其准确性、可靠性和透明度的建议。</w:t>
      </w:r>
    </w:p>
    <w:p>
      <w:pPr>
        <w:jc w:val="both"/>
      </w:pPr>
      <w:r>
        <w:rPr/>
        <w:t xml:space="preserve"/>
      </w:r>
    </w:p>
    <w:p>
      <w:pPr>
        <w:jc w:val="both"/>
      </w:pPr>
      <w:r>
        <w:rPr/>
        <w:t xml:space="preserve">3. 使用ChatGPT的潜在挑战：文章还讨论了使用ChatGPT进行政策制定可能面临的挑战。这些挑战包括数据质量、算法不确定性、社会接受度和决策责任等方面。文章呼吁政策制定者谨慎使用ChatGPT，并与专业人士合作以确保有效而负责任的决策制定过程。</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了解文章的主要内容和论点。然而，由于提供的文本片段不足以理解整篇文章的主旨和论证结构，因此无法进行全面的分析。请提供完整的文章或更多相关信息，以便进行详细的批判性分析。</w:t>
      </w:r>
    </w:p>
    <w:p>
      <w:pPr>
        <w:pStyle w:val="Heading1"/>
      </w:pPr>
      <w:bookmarkStart w:id="5" w:name="_Toc5"/>
      <w:r>
        <w:t>Topics for further research:</w:t>
      </w:r>
      <w:bookmarkEnd w:id="5"/>
    </w:p>
    <w:p>
      <w:pPr>
        <w:spacing w:after="0"/>
        <w:numPr>
          <w:ilvl w:val="0"/>
          <w:numId w:val="2"/>
        </w:numPr>
      </w:pPr>
      <w:r>
        <w:rPr/>
        <w:t xml:space="preserve">文章的标题或主题
</w:t>
      </w:r>
    </w:p>
    <w:p>
      <w:pPr>
        <w:spacing w:after="0"/>
        <w:numPr>
          <w:ilvl w:val="0"/>
          <w:numId w:val="2"/>
        </w:numPr>
      </w:pPr>
      <w:r>
        <w:rPr/>
        <w:t xml:space="preserve">文章的作者和他们的背景
</w:t>
      </w:r>
    </w:p>
    <w:p>
      <w:pPr>
        <w:spacing w:after="0"/>
        <w:numPr>
          <w:ilvl w:val="0"/>
          <w:numId w:val="2"/>
        </w:numPr>
      </w:pPr>
      <w:r>
        <w:rPr/>
        <w:t xml:space="preserve">文章的论点或中心思想
</w:t>
      </w:r>
    </w:p>
    <w:p>
      <w:pPr>
        <w:spacing w:after="0"/>
        <w:numPr>
          <w:ilvl w:val="0"/>
          <w:numId w:val="2"/>
        </w:numPr>
      </w:pPr>
      <w:r>
        <w:rPr/>
        <w:t xml:space="preserve">文章的论证结构和逻辑
</w:t>
      </w:r>
    </w:p>
    <w:p>
      <w:pPr>
        <w:spacing w:after="0"/>
        <w:numPr>
          <w:ilvl w:val="0"/>
          <w:numId w:val="2"/>
        </w:numPr>
      </w:pPr>
      <w:r>
        <w:rPr/>
        <w:t xml:space="preserve">文章使用的证据和例子
</w:t>
      </w:r>
    </w:p>
    <w:p>
      <w:pPr>
        <w:numPr>
          <w:ilvl w:val="0"/>
          <w:numId w:val="2"/>
        </w:numPr>
      </w:pPr>
      <w:r>
        <w:rPr/>
        <w:t xml:space="preserve">文章的结论或总结
通过了解这些关键信息，您将能够进行更全面和详细的批判性分析。</w:t>
      </w:r>
    </w:p>
    <w:p>
      <w:pPr>
        <w:pStyle w:val="Heading1"/>
      </w:pPr>
      <w:bookmarkStart w:id="6" w:name="_Toc6"/>
      <w:r>
        <w:t>Report location:</w:t>
      </w:r>
      <w:bookmarkEnd w:id="6"/>
    </w:p>
    <w:p>
      <w:hyperlink r:id="rId8" w:history="1">
        <w:r>
          <w:rPr>
            <w:color w:val="2980b9"/>
            <w:u w:val="single"/>
          </w:rPr>
          <w:t xml:space="preserve">https://www.fullpicture.app/item/7fa5d7c9690a05395a6553cc2b772ec1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4AB3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woscc/full-record/WOS:000973544300001" TargetMode="External"/><Relationship Id="rId8" Type="http://schemas.openxmlformats.org/officeDocument/2006/relationships/hyperlink" Target="https://www.fullpicture.app/item/7fa5d7c9690a05395a6553cc2b772e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2023-08-14T13:51:56+02:00</dcterms:created>
  <dcterms:modified xsi:type="dcterms:W3CDTF">2023-08-14T13:51:56+02:00</dcterms:modified>
</cp:coreProperties>
</file>

<file path=docProps/custom.xml><?xml version="1.0" encoding="utf-8"?>
<Properties xmlns="http://schemas.openxmlformats.org/officeDocument/2006/custom-properties" xmlns:vt="http://schemas.openxmlformats.org/officeDocument/2006/docPropsVTypes"/>
</file>