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Electronics | Free Full-Text | Virtual Reality in Education: A Review of Learning Theories, Approaches and Methodologies for the Last Decade</w:t>
      </w:r>
      <w:br/>
      <w:hyperlink r:id="rId7" w:history="1">
        <w:r>
          <w:rPr>
            <w:color w:val="2980b9"/>
            <w:u w:val="single"/>
          </w:rPr>
          <w:t xml:space="preserve">https://www.mdpi.com/2079-9292/12/13/2832</w:t>
        </w:r>
      </w:hyperlink>
    </w:p>
    <w:p>
      <w:pPr>
        <w:pStyle w:val="Heading1"/>
      </w:pPr>
      <w:bookmarkStart w:id="2" w:name="_Toc2"/>
      <w:r>
        <w:t>Article summary:</w:t>
      </w:r>
      <w:bookmarkEnd w:id="2"/>
    </w:p>
    <w:p>
      <w:pPr>
        <w:jc w:val="both"/>
      </w:pPr>
      <w:r>
        <w:rPr/>
        <w:t xml:space="preserve">1. Virtual reality (VR) technology has significant potential in education, providing immersive and engaging learning experiences that can transport students to difficult-to-access places and enhance collaborative learning.</w:t>
      </w:r>
    </w:p>
    <w:p>
      <w:pPr>
        <w:jc w:val="both"/>
      </w:pPr>
      <w:r>
        <w:rPr/>
        <w:t xml:space="preserve">2. VR in education offers a cost-effective solution by creating virtual environments that can be accessed by multiple students simultaneously, while also providing a secure and regulated learning environment for working with complex machinery or hazardous materials.</w:t>
      </w:r>
    </w:p>
    <w:p>
      <w:pPr>
        <w:jc w:val="both"/>
      </w:pPr>
      <w:r>
        <w:rPr/>
        <w:t xml:space="preserve">3. The incorporation of learning theories in VR-based education is crucial for designing effective VR-based learning experiences. However, there are limitations and challenges associated with current VR technology, such as eye strain and cybersickness, which need to be addressed for the safety and satisfaction of users.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"Virtual Reality in Education: A Review of Learning Theories, Approaches and Methodologies for the Last Decade" provides an overview of the potential benefits and applications of virtual reality (VR) in education. While the article presents some valuable insights, there are several areas where it falls short in terms of critical analysis and providing a balanced perspective.</w:t>
      </w:r>
    </w:p>
    <w:p>
      <w:pPr>
        <w:jc w:val="both"/>
      </w:pPr>
      <w:r>
        <w:rPr/>
        <w:t xml:space="preserve"/>
      </w:r>
    </w:p>
    <w:p>
      <w:pPr>
        <w:jc w:val="both"/>
      </w:pPr>
      <w:r>
        <w:rPr/>
        <w:t xml:space="preserve">One potential bias in the article is its focus on the positive aspects of VR technology in education. The author highlights the immersive and engaging learning experiences that VR can provide, as well as its potential to enhance collaborative learning and offer personalized feedback. While these are indeed potential benefits, the article does not adequately address any potential drawbacks or limitations of using VR in education.</w:t>
      </w:r>
    </w:p>
    <w:p>
      <w:pPr>
        <w:jc w:val="both"/>
      </w:pPr>
      <w:r>
        <w:rPr/>
        <w:t xml:space="preserve"/>
      </w:r>
    </w:p>
    <w:p>
      <w:pPr>
        <w:jc w:val="both"/>
      </w:pPr>
      <w:r>
        <w:rPr/>
        <w:t xml:space="preserve">For example, the article briefly mentions concerns about eye health due to prolonged use of VR devices, but fails to provide any evidence or research on this topic. Similarly, while it acknowledges issues like cybersickness or simulator sickness, it does not explore strategies for mitigating these effects or discuss how they might impact students' overall acceptance and satisfaction with VR technology.</w:t>
      </w:r>
    </w:p>
    <w:p>
      <w:pPr>
        <w:jc w:val="both"/>
      </w:pPr>
      <w:r>
        <w:rPr/>
        <w:t xml:space="preserve"/>
      </w:r>
    </w:p>
    <w:p>
      <w:pPr>
        <w:jc w:val="both"/>
      </w:pPr>
      <w:r>
        <w:rPr/>
        <w:t xml:space="preserve">Furthermore, the article lacks a comprehensive analysis of the current state of VR technology in education. It mentions that there is a research gap in developing VR learning environments that incorporate learning theories effectively but does not delve into why this gap exists or what challenges researchers face in this area. Additionally, the article only includes a limited number of studies to support its claims, which may not provide a representative sample of the existing research on this topic.</w:t>
      </w:r>
    </w:p>
    <w:p>
      <w:pPr>
        <w:jc w:val="both"/>
      </w:pPr>
      <w:r>
        <w:rPr/>
        <w:t xml:space="preserve"/>
      </w:r>
    </w:p>
    <w:p>
      <w:pPr>
        <w:jc w:val="both"/>
      </w:pPr>
      <w:r>
        <w:rPr/>
        <w:t xml:space="preserve">Another limitation is that the article primarily focuses on constructivist learning theory and social cognition theory when discussing how VR can support different learning theories. While these theories are certainly relevant, there are other important learning theories that could also be applied to VR-based learning environments. The article does not explore these alternative theories or discuss their potential implications for designing effective VR-based educational experiences.</w:t>
      </w:r>
    </w:p>
    <w:p>
      <w:pPr>
        <w:jc w:val="both"/>
      </w:pPr>
      <w:r>
        <w:rPr/>
        <w:t xml:space="preserve"/>
      </w:r>
    </w:p>
    <w:p>
      <w:pPr>
        <w:jc w:val="both"/>
      </w:pPr>
      <w:r>
        <w:rPr/>
        <w:t xml:space="preserve">Additionally, there is a lack of exploration of counterarguments or alternative perspectives. The article presents VR technology as a cost-effective solution for education and emphasizes its potential to revolutionize the learning experience. However, it does not address any potential criticisms or concerns that educators or researchers may have about the use of VR in education.</w:t>
      </w:r>
    </w:p>
    <w:p>
      <w:pPr>
        <w:jc w:val="both"/>
      </w:pPr>
      <w:r>
        <w:rPr/>
        <w:t xml:space="preserve"/>
      </w:r>
    </w:p>
    <w:p>
      <w:pPr>
        <w:jc w:val="both"/>
      </w:pPr>
      <w:r>
        <w:rPr/>
        <w:t xml:space="preserve">Overall, while the article provides some valuable insights into the potential benefits of using VR in education and briefly discusses relevant learning theories, it falls short in terms of critical analysis and providing a balanced perspective. It lacks thorough exploration of potential drawbacks and limitations, does not adequately support its claims with evidence or research, and fails to consider alternative viewpoints or counterarguments.</w:t>
      </w:r>
    </w:p>
    <w:p>
      <w:pPr>
        <w:pStyle w:val="Heading1"/>
      </w:pPr>
      <w:bookmarkStart w:id="5" w:name="_Toc5"/>
      <w:r>
        <w:t>Topics for further research:</w:t>
      </w:r>
      <w:bookmarkEnd w:id="5"/>
    </w:p>
    <w:p>
      <w:pPr>
        <w:spacing w:after="0"/>
        <w:numPr>
          <w:ilvl w:val="0"/>
          <w:numId w:val="2"/>
        </w:numPr>
      </w:pPr>
      <w:r>
        <w:rPr/>
        <w:t xml:space="preserve">Limitations of using virtual reality in education
</w:t>
      </w:r>
    </w:p>
    <w:p>
      <w:pPr>
        <w:spacing w:after="0"/>
        <w:numPr>
          <w:ilvl w:val="0"/>
          <w:numId w:val="2"/>
        </w:numPr>
      </w:pPr>
      <w:r>
        <w:rPr/>
        <w:t xml:space="preserve">Eye health concerns with prolonged use of VR devices
</w:t>
      </w:r>
    </w:p>
    <w:p>
      <w:pPr>
        <w:spacing w:after="0"/>
        <w:numPr>
          <w:ilvl w:val="0"/>
          <w:numId w:val="2"/>
        </w:numPr>
      </w:pPr>
      <w:r>
        <w:rPr/>
        <w:t xml:space="preserve">Strategies to mitigate cybersickness or simulator sickness in VR
</w:t>
      </w:r>
    </w:p>
    <w:p>
      <w:pPr>
        <w:spacing w:after="0"/>
        <w:numPr>
          <w:ilvl w:val="0"/>
          <w:numId w:val="2"/>
        </w:numPr>
      </w:pPr>
      <w:r>
        <w:rPr/>
        <w:t xml:space="preserve">Challenges in developing effective VR learning environments
</w:t>
      </w:r>
    </w:p>
    <w:p>
      <w:pPr>
        <w:spacing w:after="0"/>
        <w:numPr>
          <w:ilvl w:val="0"/>
          <w:numId w:val="2"/>
        </w:numPr>
      </w:pPr>
      <w:r>
        <w:rPr/>
        <w:t xml:space="preserve">Alternative learning theories applicable to VR-based learning
</w:t>
      </w:r>
    </w:p>
    <w:p>
      <w:pPr>
        <w:numPr>
          <w:ilvl w:val="0"/>
          <w:numId w:val="2"/>
        </w:numPr>
      </w:pPr>
      <w:r>
        <w:rPr/>
        <w:t xml:space="preserve">Criticisms and concerns about the use of VR in education</w:t>
      </w:r>
    </w:p>
    <w:p>
      <w:pPr>
        <w:pStyle w:val="Heading1"/>
      </w:pPr>
      <w:bookmarkStart w:id="6" w:name="_Toc6"/>
      <w:r>
        <w:t>Report location:</w:t>
      </w:r>
      <w:bookmarkEnd w:id="6"/>
    </w:p>
    <w:p>
      <w:hyperlink r:id="rId8" w:history="1">
        <w:r>
          <w:rPr>
            <w:color w:val="2980b9"/>
            <w:u w:val="single"/>
          </w:rPr>
          <w:t xml:space="preserve">https://www.fullpicture.app/item/7f6bdde32be5dbb30fc0d2c5bfe7d6b7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9922E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079-9292/12/13/2832" TargetMode="External"/><Relationship Id="rId8" Type="http://schemas.openxmlformats.org/officeDocument/2006/relationships/hyperlink" Target="https://www.fullpicture.app/item/7f6bdde32be5dbb30fc0d2c5bfe7d6b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2024-04-24T06:16:48+02:00</dcterms:created>
  <dcterms:modified xsi:type="dcterms:W3CDTF">2024-04-24T06:16:48+02:00</dcterms:modified>
</cp:coreProperties>
</file>

<file path=docProps/custom.xml><?xml version="1.0" encoding="utf-8"?>
<Properties xmlns="http://schemas.openxmlformats.org/officeDocument/2006/custom-properties" xmlns:vt="http://schemas.openxmlformats.org/officeDocument/2006/docPropsVTypes"/>
</file>