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247</w:t>
      </w:r>
      <w:br/>
      <w:hyperlink r:id="rId7" w:history="1">
        <w:r>
          <w:rPr>
            <w:color w:val="2980b9"/>
            <w:u w:val="single"/>
          </w:rPr>
          <w:t xml:space="preserve">https://247.it/</w:t>
        </w:r>
      </w:hyperlink>
    </w:p>
    <w:p>
      <w:pPr>
        <w:pStyle w:val="Heading1"/>
      </w:pPr>
      <w:bookmarkStart w:id="2" w:name="_Toc2"/>
      <w:r>
        <w:t>Article summary:</w:t>
      </w:r>
      <w:bookmarkEnd w:id="2"/>
    </w:p>
    <w:p>
      <w:pPr>
        <w:jc w:val="both"/>
      </w:pPr>
      <w:r>
        <w:rPr/>
        <w:t xml:space="preserve">1. The 247 showroom schedule includes appointments for buyers, press, and other professionals in the fashion industry.</w:t>
      </w:r>
    </w:p>
    <w:p>
      <w:pPr>
        <w:jc w:val="both"/>
      </w:pPr>
      <w:r>
        <w:rPr/>
        <w:t xml:space="preserve">2. The schedule can be accessed through a Google search query, providing easy access to information on upcoming events and appointments.</w:t>
      </w:r>
    </w:p>
    <w:p>
      <w:pPr>
        <w:jc w:val="both"/>
      </w:pPr>
      <w:r>
        <w:rPr/>
        <w:t xml:space="preserve">3. This platform allows for efficient coordination and planning for those involved in the fashion industry, ensuring smooth interactions between buyers, press, and other professionals.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"247" provides a list of email addresses for buyers, press, and other professionals related to the 247 showroom schedule. However, the article lacks depth and critical analysis, making it difficult to assess its credibility.</w:t>
      </w:r>
    </w:p>
    <w:p>
      <w:pPr>
        <w:jc w:val="both"/>
      </w:pPr>
      <w:r>
        <w:rPr/>
        <w:t xml:space="preserve"/>
      </w:r>
    </w:p>
    <w:p>
      <w:pPr>
        <w:jc w:val="both"/>
      </w:pPr>
      <w:r>
        <w:rPr/>
        <w:t xml:space="preserve">One potential bias in the article is its focus solely on providing contact information without offering any context or analysis of the 247 showroom schedule. This one-sided reporting could lead readers to make uninformed decisions based solely on the provided email addresses.</w:t>
      </w:r>
    </w:p>
    <w:p>
      <w:pPr>
        <w:jc w:val="both"/>
      </w:pPr>
      <w:r>
        <w:rPr/>
        <w:t xml:space="preserve"/>
      </w:r>
    </w:p>
    <w:p>
      <w:pPr>
        <w:jc w:val="both"/>
      </w:pPr>
      <w:r>
        <w:rPr/>
        <w:t xml:space="preserve">Additionally, the article does not provide any evidence or sources to support the claims made about the 247 showroom schedule. Without this supporting evidence, it is challenging for readers to verify the accuracy of the information presented.</w:t>
      </w:r>
    </w:p>
    <w:p>
      <w:pPr>
        <w:jc w:val="both"/>
      </w:pPr>
      <w:r>
        <w:rPr/>
        <w:t xml:space="preserve"/>
      </w:r>
    </w:p>
    <w:p>
      <w:pPr>
        <w:jc w:val="both"/>
      </w:pPr>
      <w:r>
        <w:rPr/>
        <w:t xml:space="preserve">Furthermore, there is a lack of exploration of potential counterarguments or differing perspectives on the topic. By not presenting a balanced view, the article may come across as promotional or biased towards a specific agenda.</w:t>
      </w:r>
    </w:p>
    <w:p>
      <w:pPr>
        <w:jc w:val="both"/>
      </w:pPr>
      <w:r>
        <w:rPr/>
        <w:t xml:space="preserve"/>
      </w:r>
    </w:p>
    <w:p>
      <w:pPr>
        <w:jc w:val="both"/>
      </w:pPr>
      <w:r>
        <w:rPr/>
        <w:t xml:space="preserve">It is also important to note that possible risks or drawbacks associated with contacting these email addresses are not mentioned in the article. This oversight could mislead readers into potentially risky situations without being fully informed.</w:t>
      </w:r>
    </w:p>
    <w:p>
      <w:pPr>
        <w:jc w:val="both"/>
      </w:pPr>
      <w:r>
        <w:rPr/>
        <w:t xml:space="preserve"/>
      </w:r>
    </w:p>
    <w:p>
      <w:pPr>
        <w:jc w:val="both"/>
      </w:pPr>
      <w:r>
        <w:rPr/>
        <w:t xml:space="preserve">Overall, the article "247" lacks critical analysis, evidence-based reporting, and balanced presentation of information. Readers should approach this content with caution and seek additional sources to gain a comprehensive understanding of the topic at hand.</w:t>
      </w:r>
    </w:p>
    <w:p>
      <w:pPr>
        <w:pStyle w:val="Heading1"/>
      </w:pPr>
      <w:bookmarkStart w:id="5" w:name="_Toc5"/>
      <w:r>
        <w:t>Topics for further research:</w:t>
      </w:r>
      <w:bookmarkEnd w:id="5"/>
    </w:p>
    <w:p>
      <w:pPr>
        <w:spacing w:after="0"/>
        <w:numPr>
          <w:ilvl w:val="0"/>
          <w:numId w:val="2"/>
        </w:numPr>
      </w:pPr>
      <w:r>
        <w:rPr/>
        <w:t xml:space="preserve">247 showroom schedule reviews
</w:t>
      </w:r>
    </w:p>
    <w:p>
      <w:pPr>
        <w:spacing w:after="0"/>
        <w:numPr>
          <w:ilvl w:val="0"/>
          <w:numId w:val="2"/>
        </w:numPr>
      </w:pPr>
      <w:r>
        <w:rPr/>
        <w:t xml:space="preserve">247 showroom schedule credibility
</w:t>
      </w:r>
    </w:p>
    <w:p>
      <w:pPr>
        <w:spacing w:after="0"/>
        <w:numPr>
          <w:ilvl w:val="0"/>
          <w:numId w:val="2"/>
        </w:numPr>
      </w:pPr>
      <w:r>
        <w:rPr/>
        <w:t xml:space="preserve">247 showroom schedule analysis
</w:t>
      </w:r>
    </w:p>
    <w:p>
      <w:pPr>
        <w:spacing w:after="0"/>
        <w:numPr>
          <w:ilvl w:val="0"/>
          <w:numId w:val="2"/>
        </w:numPr>
      </w:pPr>
      <w:r>
        <w:rPr/>
        <w:t xml:space="preserve">247 showroom schedule risks
</w:t>
      </w:r>
    </w:p>
    <w:p>
      <w:pPr>
        <w:spacing w:after="0"/>
        <w:numPr>
          <w:ilvl w:val="0"/>
          <w:numId w:val="2"/>
        </w:numPr>
      </w:pPr>
      <w:r>
        <w:rPr/>
        <w:t xml:space="preserve">247 showroom schedule alternative perspectives
</w:t>
      </w:r>
    </w:p>
    <w:p>
      <w:pPr>
        <w:numPr>
          <w:ilvl w:val="0"/>
          <w:numId w:val="2"/>
        </w:numPr>
      </w:pPr>
      <w:r>
        <w:rPr/>
        <w:t xml:space="preserve">247 showroom schedule industry standards</w:t>
      </w:r>
    </w:p>
    <w:p>
      <w:pPr>
        <w:pStyle w:val="Heading1"/>
      </w:pPr>
      <w:bookmarkStart w:id="6" w:name="_Toc6"/>
      <w:r>
        <w:t>Report location:</w:t>
      </w:r>
      <w:bookmarkEnd w:id="6"/>
    </w:p>
    <w:p>
      <w:hyperlink r:id="rId8" w:history="1">
        <w:r>
          <w:rPr>
            <w:color w:val="2980b9"/>
            <w:u w:val="single"/>
          </w:rPr>
          <w:t xml:space="preserve">https://www.fullpicture.app/item/7e9f8c8e4c9c92167dcaa88e2239bd40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897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47.it/" TargetMode="External"/><Relationship Id="rId8" Type="http://schemas.openxmlformats.org/officeDocument/2006/relationships/hyperlink" Target="https://www.fullpicture.app/item/7e9f8c8e4c9c92167dcaa88e2239bd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2024-04-04T08:36:37+02:00</dcterms:created>
  <dcterms:modified xsi:type="dcterms:W3CDTF">2024-04-04T08:36:37+02:00</dcterms:modified>
</cp:coreProperties>
</file>

<file path=docProps/custom.xml><?xml version="1.0" encoding="utf-8"?>
<Properties xmlns="http://schemas.openxmlformats.org/officeDocument/2006/custom-properties" xmlns:vt="http://schemas.openxmlformats.org/officeDocument/2006/docPropsVTypes"/>
</file>