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MedReading | 读SCI文献，发高分文章！</w:t></w:r><w:br/><w:hyperlink r:id="rId7" w:history="1"><w:r><w:rPr><w:color w:val="2980b9"/><w:u w:val="single"/></w:rPr><w:t xml:space="preserve">https://www.medreading.cn/query?search_type=all&search_value=%E7%BB%93%E6%A0%B8%5Btopic%5D+&ifsMin=&ifsMax=&_ifs=&year=&ifs=%3E20&articleType=%E8%AE%BA%E8%91%97&domain_rev_type=&isFirstCorrespondenceAuthor=0&isJournalIfsSort=0</w:t></w:r></w:hyperlink></w:p><w:p><w:pPr><w:pStyle w:val="Heading1"/></w:pPr><w:bookmarkStart w:id="2" w:name="_Toc2"/><w:r><w:t>Article summary:</w:t></w:r><w:bookmarkEnd w:id="2"/></w:p><w:p><w:pPr><w:jc w:val="both"/></w:pPr><w:r><w:rPr/><w:t xml:space="preserve">1. 研究发现，一种祖先级结核分枝杆菌效应蛋白有助于感染的传播。</w:t></w:r></w:p><w:p><w:pPr><w:jc w:val="both"/></w:pPr><w:r><w:rPr/><w:t xml:space="preserve">2. 通过呼出的结核分枝杆菌可以预测家庭接触者是否会感染。</w:t></w:r></w:p><w:p><w:pPr><w:jc w:val="both"/></w:pPr><w:r><w:rPr/><w:t xml:space="preserve">3. 综合回顾和荟萃分析表明，联合使用贝达喹和德拉曼治疗多药耐药和广泛耐药结核病是有效且可耐受的。</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本文只是列举了一些SCI文献的标题，并没有提供具体内容，因此无法对这些文章进行详细的批判性分析。但是，需要注意的是，在阅读和引用SCI文献时，应该注意其潜在偏见及其来源、是否存在片面报道、缺失的考虑点、所提出主张的缺失证据等问题。同时，也要注意到可能存在的宣传内容和偏袒现象，并尽可能平等地呈现双方观点。</w:t></w:r></w:p><w:p><w:pPr><w:pStyle w:val="Heading1"/></w:pPr><w:bookmarkStart w:id="5" w:name="_Toc5"/><w:r><w:t>Topics for further research:</w:t></w:r><w:bookmarkEnd w:id="5"/></w:p><w:p><w:pPr><w:spacing w:after="0"/><w:numPr><w:ilvl w:val="0"/><w:numId w:val="2"/></w:numPr></w:pPr><w:r><w:rPr/><w:t xml:space="preserve">Potential biases in SCI literature
</w:t></w:r></w:p><w:p><w:pPr><w:spacing w:after="0"/><w:numPr><w:ilvl w:val="0"/><w:numId w:val="2"/></w:numPr></w:pPr><w:r><w:rPr/><w:t xml:space="preserve">One-sided reporting in SCI articles
</w:t></w:r></w:p><w:p><w:pPr><w:spacing w:after="0"/><w:numPr><w:ilvl w:val="0"/><w:numId w:val="2"/></w:numPr></w:pPr><w:r><w:rPr/><w:t xml:space="preserve">Missing considerations in SCI research
</w:t></w:r></w:p><w:p><w:pPr><w:spacing w:after="0"/><w:numPr><w:ilvl w:val="0"/><w:numId w:val="2"/></w:numPr></w:pPr><w:r><w:rPr/><w:t xml:space="preserve">Lack of evidence for claims in SCI papers
</w:t></w:r></w:p><w:p><w:pPr><w:spacing w:after="0"/><w:numPr><w:ilvl w:val="0"/><w:numId w:val="2"/></w:numPr></w:pPr><w:r><w:rPr/><w:t xml:space="preserve">Propaganda and bias in SCI publications
</w:t></w:r></w:p><w:p><w:pPr><w:numPr><w:ilvl w:val="0"/><w:numId w:val="2"/></w:numPr></w:pPr><w:r><w:rPr/><w:t xml:space="preserve">Presenting both sides of the argument in SCI literature</w:t></w:r></w:p><w:p><w:pPr><w:pStyle w:val="Heading1"/></w:pPr><w:bookmarkStart w:id="6" w:name="_Toc6"/><w:r><w:t>Report location:</w:t></w:r><w:bookmarkEnd w:id="6"/></w:p><w:p><w:hyperlink r:id="rId8" w:history="1"><w:r><w:rPr><w:color w:val="2980b9"/><w:u w:val="single"/></w:rPr><w:t xml:space="preserve">https://www.fullpicture.app/item/7e5e3657fd5e1d8eca434a5f05c39c66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2868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reading.cn/query?search_type=all&amp;search_value=%E7%BB%93%E6%A0%B8%5Btopic%5D+&amp;ifsMin=&amp;ifsMax=&amp;_ifs=&amp;year=&amp;ifs=%3E20&amp;articleType=%E8%AE%BA%E8%91%97&amp;domain_rev_type=&amp;isFirstCorrespondenceAuthor=0&amp;isJournalIfsSort=0" TargetMode="External"/><Relationship Id="rId8" Type="http://schemas.openxmlformats.org/officeDocument/2006/relationships/hyperlink" Target="https://www.fullpicture.app/item/7e5e3657fd5e1d8eca434a5f05c39c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2024-01-24T18:09:54+01:00</dcterms:created>
  <dcterms:modified xsi:type="dcterms:W3CDTF">2024-01-24T18:09:54+01:00</dcterms:modified>
</cp:coreProperties>
</file>

<file path=docProps/custom.xml><?xml version="1.0" encoding="utf-8"?>
<Properties xmlns="http://schemas.openxmlformats.org/officeDocument/2006/custom-properties" xmlns:vt="http://schemas.openxmlformats.org/officeDocument/2006/docPropsVTypes"/>
</file>