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https://kns.cnki.net/kns8/DefaultResult/Index?dbcode=SCDB&crossDbcodes=CJFQ%2CCDMD%2CCIPD%2CCCND%2CCISD%2CSNAD%2CBDZK%2CCCJD%2CCCVD%2CCJFN&korder=SU&kw=%E7%8C%AB%E6%9D%AF</w:t></w:r></w:hyperlink></w:p><w:p><w:pPr><w:pStyle w:val="Heading1"/></w:pPr><w:bookmarkStart w:id="2" w:name="_Toc2"/><w:r><w:t>Article summary:</w:t></w:r><w:bookmarkEnd w:id="2"/></w:p><w:p><w:pPr><w:jc w:val="both"/></w:pPr><w:r><w:rPr/><w:t xml:space="preserve">1. 该研究建立了一种猫杯状病毒RAA-CRISPR/Cas12a-LFS检测方法。该方法可以用于检测猫杯状病毒的存在，并具有初步应用价值。</w:t></w:r></w:p><w:p><w:pPr><w:jc w:val="both"/></w:pPr><w:r><w:rPr/><w:t xml:space="preserve">2. 文章提到了一些作者和机构，包括扬州大学动物医学院、北京大学、中国科技核心期刊等。</w:t></w:r></w:p><w:p><w:pPr><w:jc w:val="both"/></w:pPr><w:r><w:rPr/><w:t xml:space="preserve">3. 另一篇文章讨论了使用Azitronite、Miramistin和Vinylin治疗猫杯状病毒感染的方法。这是一项针对外国期刊的研究。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潜在偏见及其来源：文章没有提供作者的背景信息，因此无法确定作者是否具有特定的立场或利益关系。此外，文章引用了一些来源，但这些来源可能存在偏见或特定立场，从而影响了文章的客观性。</w:t></w:r></w:p><w:p><w:pPr><w:jc w:val="both"/></w:pPr><w:r><w:rPr/><w:t xml:space="preserve"></w:t></w:r></w:p><w:p><w:pPr><w:jc w:val="both"/></w:pPr><w:r><w:rPr/><w:t xml:space="preserve">2. 片面报道：文章只提到了研究中使用的方法和结果，并未提及其他可能存在的方法或研究结果。这种片面报道可能导致读者对该主题的全面理解不足。</w:t></w:r></w:p><w:p><w:pPr><w:jc w:val="both"/></w:pPr><w:r><w:rPr/><w:t xml:space="preserve"></w:t></w:r></w:p><w:p><w:pPr><w:jc w:val="both"/></w:pPr><w:r><w:rPr/><w:t xml:space="preserve">3. 无根据的主张：文章中提到了一种新的检测方法，但并未提供足够的证据来支持该方法的有效性和准确性。缺乏实验证据使得读者难以评估该方法是否可靠。</w:t></w:r></w:p><w:p><w:pPr><w:jc w:val="both"/></w:pPr><w:r><w:rPr/><w:t xml:space="preserve"></w:t></w:r></w:p><w:p><w:pPr><w:jc w:val="both"/></w:pPr><w:r><w:rPr/><w:t xml:space="preserve">4. 缺失的考虑点：文章未讨论其他可能影响研究结果和结论的因素，如样本选择、实验设计等。这种缺失使得读者无法全面了解研究的可靠性和适用性。</w:t></w:r></w:p><w:p><w:pPr><w:jc w:val="both"/></w:pPr><w:r><w:rPr/><w:t xml:space="preserve"></w:t></w:r></w:p><w:p><w:pPr><w:jc w:val="both"/></w:pPr><w:r><w:rPr/><w:t xml:space="preserve">5. 所提出主张的缺失证据：文章中提到了某些治疗方法对猫进行卡利西病毒感染治疗时产生积极效果，但并未提供足够的证据来支持这些主张。缺乏相关研究结果和数据使得读者难以判断这些治疗方法的有效性。</w:t></w:r></w:p><w:p><w:pPr><w:jc w:val="both"/></w:pPr><w:r><w:rPr/><w:t xml:space="preserve"></w:t></w:r></w:p><w:p><w:pPr><w:jc w:val="both"/></w:pPr><w:r><w:rPr/><w:t xml:space="preserve">6. 未探索的反驳：文章未提及任何可能存在的反对意见或争议观点，导致读者无法全面了解该主题的不同观点和争议。</w:t></w:r></w:p><w:p><w:pPr><w:jc w:val="both"/></w:pPr><w:r><w:rPr/><w:t xml:space="preserve"></w:t></w:r></w:p><w:p><w:pPr><w:jc w:val="both"/></w:pPr><w:r><w:rPr/><w:t xml:space="preserve">7. 宣传内容：文章中引用了一些来源，但这些来源可能具有宣传性质，从而影响了文章的客观性和可信度。</w:t></w:r></w:p><w:p><w:pPr><w:jc w:val="both"/></w:pPr><w:r><w:rPr/><w:t xml:space="preserve"></w:t></w:r></w:p><w:p><w:pPr><w:jc w:val="both"/></w:pPr><w:r><w:rPr/><w:t xml:space="preserve">8. 偏袒：文章未平等地呈现双方观点或证据，可能存在对某一方观点的偏袒。这种偏袒可能导致读者对该主题的理解产生误导。</w:t></w:r></w:p><w:p><w:pPr><w:jc w:val="both"/></w:pPr><w:r><w:rPr/><w:t xml:space="preserve"></w:t></w:r></w:p><w:p><w:pPr><w:jc w:val="both"/></w:pPr><w:r><w:rPr/><w:t xml:space="preserve">9. 忽略潜在风险：文章未提及可能存在的潜在风险或副作用，如治疗方法可能引发的不良反应或其他安全问题。忽略这些风险会给读者带来误导和潜在危害。</w:t></w:r></w:p><w:p><w:pPr><w:jc w:val="both"/></w:pPr><w:r><w:rPr/><w:t xml:space="preserve"></w:t></w:r></w:p><w:p><w:pPr><w:jc w:val="both"/></w:pPr><w:r><w:rPr/><w:t xml:space="preserve">总体而言，上述文章存在信息不全、片面报道、缺乏证据支持、偏袒某一方观点等问题，读者需要保持批判思维并寻找更多可靠来源以获取全面准确的信息。</w:t></w:r></w:p><w:p><w:pPr><w:pStyle w:val="Heading1"/></w:pPr><w:bookmarkStart w:id="5" w:name="_Toc5"/><w:r><w:t>Topics for further research:</w:t></w:r><w:bookmarkEnd w:id="5"/></w:p><w:p><w:pPr><w:spacing w:after="0"/><w:numPr><w:ilvl w:val="0"/><w:numId w:val="2"/></w:numPr></w:pPr><w:r><w:rPr/><w:t xml:space="preserve">作者背景信息
</w:t></w:r></w:p><w:p><w:pPr><w:spacing w:after="0"/><w:numPr><w:ilvl w:val="0"/><w:numId w:val="2"/></w:numPr></w:pPr><w:r><w:rPr/><w:t xml:space="preserve">其他可能存在的方法或研究结果
</w:t></w:r></w:p><w:p><w:pPr><w:spacing w:after="0"/><w:numPr><w:ilvl w:val="0"/><w:numId w:val="2"/></w:numPr></w:pPr><w:r><w:rPr/><w:t xml:space="preserve">新的检测方法的有效性和准确性证据
</w:t></w:r></w:p><w:p><w:pPr><w:spacing w:after="0"/><w:numPr><w:ilvl w:val="0"/><w:numId w:val="2"/></w:numPr></w:pPr><w:r><w:rPr/><w:t xml:space="preserve">其他可能影响研究结果和结论的因素
</w:t></w:r></w:p><w:p><w:pPr><w:spacing w:after="0"/><w:numPr><w:ilvl w:val="0"/><w:numId w:val="2"/></w:numPr></w:pPr><w:r><w:rPr/><w:t xml:space="preserve">治疗方法对猫进行卡利西病毒感染治疗时的证据
</w:t></w:r></w:p><w:p><w:pPr><w:numPr><w:ilvl w:val="0"/><w:numId w:val="2"/></w:numPr></w:pPr><w:r><w:rPr/><w:t xml:space="preserve">反对意见或争议观点</w:t></w:r></w:p><w:p><w:pPr><w:pStyle w:val="Heading1"/></w:pPr><w:bookmarkStart w:id="6" w:name="_Toc6"/><w:r><w:t>Report location:</w:t></w:r><w:bookmarkEnd w:id="6"/></w:p><w:p><w:hyperlink r:id="rId8" w:history="1"><w:r><w:rPr><w:color w:val="2980b9"/><w:u w:val="single"/></w:rPr><w:t xml:space="preserve">https://www.fullpicture.app/item/7dd7acf6451e2398cc340c709caff852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4A4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7%8C%AB%E6%9D%AF" TargetMode="External"/><Relationship Id="rId8" Type="http://schemas.openxmlformats.org/officeDocument/2006/relationships/hyperlink" Target="https://www.fullpicture.app/item/7dd7acf6451e2398cc340c709caff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2024-01-14T15:35:18+01:00</dcterms:created>
  <dcterms:modified xsi:type="dcterms:W3CDTF">2024-01-14T15:35:18+01:00</dcterms:modified>
</cp:coreProperties>
</file>

<file path=docProps/custom.xml><?xml version="1.0" encoding="utf-8"?>
<Properties xmlns="http://schemas.openxmlformats.org/officeDocument/2006/custom-properties" xmlns:vt="http://schemas.openxmlformats.org/officeDocument/2006/docPropsVTypes"/>
</file>