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Grid Computing - Coding Ninjas</w:t>
      </w:r>
      <w:br/>
      <w:hyperlink r:id="rId7" w:history="1">
        <w:r>
          <w:rPr>
            <w:color w:val="2980b9"/>
            <w:u w:val="single"/>
          </w:rPr>
          <w:t xml:space="preserve">https://www.codingninjas.com/codestudio/library/grid-computing</w:t>
        </w:r>
      </w:hyperlink>
    </w:p>
    <w:p>
      <w:pPr>
        <w:pStyle w:val="Heading1"/>
      </w:pPr>
      <w:bookmarkStart w:id="2" w:name="_Toc2"/>
      <w:r>
        <w:t>Article summary:</w:t>
      </w:r>
      <w:bookmarkEnd w:id="2"/>
    </w:p>
    <w:p>
      <w:pPr>
        <w:jc w:val="both"/>
      </w:pPr>
      <w:r>
        <w:rPr/>
        <w:t xml:space="preserve">1. Grid Computing is a network of computers working together to accomplish tasks that would be difficult to perform on a single machine.</w:t>
      </w:r>
    </w:p>
    <w:p>
      <w:pPr>
        <w:jc w:val="both"/>
      </w:pPr>
      <w:r>
        <w:rPr/>
        <w:t xml:space="preserve">2. The network consists of control nodes/servers, providers, and users, and runs specialized software to coordinate and manage tasks.</w:t>
      </w:r>
    </w:p>
    <w:p>
      <w:pPr>
        <w:jc w:val="both"/>
      </w:pPr>
      <w:r>
        <w:rPr/>
        <w:t xml:space="preserve">3. Grid Computing has advantages such as parallel processing and compatibility with different operating systems, but also has disadvantages such as the need for a super-fast interconnect between resources. It is used in various industries for faster completion of tasks.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Grid Computing, its working, key components, types, advantages, and disadvantages. However, the article seems to be biased towards promoting Coding Ninjas' courses and guided paths. The article includes multiple links to their courses and guided paths throughout the text.</w:t>
      </w:r>
    </w:p>
    <w:p>
      <w:pPr>
        <w:jc w:val="both"/>
      </w:pPr>
      <w:r>
        <w:rPr/>
        <w:t xml:space="preserve"/>
      </w:r>
    </w:p>
    <w:p>
      <w:pPr>
        <w:jc w:val="both"/>
      </w:pPr>
      <w:r>
        <w:rPr/>
        <w:t xml:space="preserve">The article also lacks in-depth analysis of the potential risks associated with Grid Computing. While it mentions that there needs to be a super-fast interconnect between computer resources, it does not explore the security risks associated with sharing resources across different machines. Additionally, the article does not provide evidence for some of its claims, such as "tasks can be completed at a significantly faster rate through grid computing."</w:t>
      </w:r>
    </w:p>
    <w:p>
      <w:pPr>
        <w:jc w:val="both"/>
      </w:pPr>
      <w:r>
        <w:rPr/>
        <w:t xml:space="preserve"/>
      </w:r>
    </w:p>
    <w:p>
      <w:pPr>
        <w:jc w:val="both"/>
      </w:pPr>
      <w:r>
        <w:rPr/>
        <w:t xml:space="preserve">Furthermore, the article could have provided more information on how Grid Computing is used in real-world applications. While it mentions various industries where Grid Computing is beneficial, it does not provide specific examples or case studies.</w:t>
      </w:r>
    </w:p>
    <w:p>
      <w:pPr>
        <w:jc w:val="both"/>
      </w:pPr>
      <w:r>
        <w:rPr/>
        <w:t xml:space="preserve"/>
      </w:r>
    </w:p>
    <w:p>
      <w:pPr>
        <w:jc w:val="both"/>
      </w:pPr>
      <w:r>
        <w:rPr/>
        <w:t xml:space="preserve">Overall, while the article provides a good introduction to Grid Computing and its key components, it could benefit from more balanced reporting and deeper analysis of potential risks and real-world applications.</w:t>
      </w:r>
    </w:p>
    <w:p>
      <w:pPr>
        <w:pStyle w:val="Heading1"/>
      </w:pPr>
      <w:bookmarkStart w:id="5" w:name="_Toc5"/>
      <w:r>
        <w:t>Topics for further research:</w:t>
      </w:r>
      <w:bookmarkEnd w:id="5"/>
    </w:p>
    <w:p>
      <w:pPr>
        <w:spacing w:after="0"/>
        <w:numPr>
          <w:ilvl w:val="0"/>
          <w:numId w:val="2"/>
        </w:numPr>
      </w:pPr>
      <w:r>
        <w:rPr/>
        <w:t xml:space="preserve">Grid Computing security risks and mitigation strategies
</w:t>
      </w:r>
    </w:p>
    <w:p>
      <w:pPr>
        <w:spacing w:after="0"/>
        <w:numPr>
          <w:ilvl w:val="0"/>
          <w:numId w:val="2"/>
        </w:numPr>
      </w:pPr>
      <w:r>
        <w:rPr/>
        <w:t xml:space="preserve">Real-world applications of Grid Computing in healthcare industry
</w:t>
      </w:r>
    </w:p>
    <w:p>
      <w:pPr>
        <w:spacing w:after="0"/>
        <w:numPr>
          <w:ilvl w:val="0"/>
          <w:numId w:val="2"/>
        </w:numPr>
      </w:pPr>
      <w:r>
        <w:rPr/>
        <w:t xml:space="preserve">Case studies of successful implementation of Grid Computing in finance sector
</w:t>
      </w:r>
    </w:p>
    <w:p>
      <w:pPr>
        <w:spacing w:after="0"/>
        <w:numPr>
          <w:ilvl w:val="0"/>
          <w:numId w:val="2"/>
        </w:numPr>
      </w:pPr>
      <w:r>
        <w:rPr/>
        <w:t xml:space="preserve">Comparison of Grid Computing with other distributed computing models
</w:t>
      </w:r>
    </w:p>
    <w:p>
      <w:pPr>
        <w:spacing w:after="0"/>
        <w:numPr>
          <w:ilvl w:val="0"/>
          <w:numId w:val="2"/>
        </w:numPr>
      </w:pPr>
      <w:r>
        <w:rPr/>
        <w:t xml:space="preserve">Challenges in managing and maintaining Grid Computing infrastructure
</w:t>
      </w:r>
    </w:p>
    <w:p>
      <w:pPr>
        <w:numPr>
          <w:ilvl w:val="0"/>
          <w:numId w:val="2"/>
        </w:numPr>
      </w:pPr>
      <w:r>
        <w:rPr/>
        <w:t xml:space="preserve">Future trends and advancements in Grid Computing technology</w:t>
      </w:r>
    </w:p>
    <w:p>
      <w:pPr>
        <w:pStyle w:val="Heading1"/>
      </w:pPr>
      <w:bookmarkStart w:id="6" w:name="_Toc6"/>
      <w:r>
        <w:t>Report location:</w:t>
      </w:r>
      <w:bookmarkEnd w:id="6"/>
    </w:p>
    <w:p>
      <w:hyperlink r:id="rId8" w:history="1">
        <w:r>
          <w:rPr>
            <w:color w:val="2980b9"/>
            <w:u w:val="single"/>
          </w:rPr>
          <w:t xml:space="preserve">https://www.fullpicture.app/item/7dcf55d80e194ba8626680a6ea364b13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1482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dingninjas.com/codestudio/library/grid-computing" TargetMode="External"/><Relationship Id="rId8" Type="http://schemas.openxmlformats.org/officeDocument/2006/relationships/hyperlink" Target="https://www.fullpicture.app/item/7dcf55d80e194ba8626680a6ea364b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2024-01-05T07:44:17+01:00</dcterms:created>
  <dcterms:modified xsi:type="dcterms:W3CDTF">2024-01-05T07:44:17+01:00</dcterms:modified>
</cp:coreProperties>
</file>

<file path=docProps/custom.xml><?xml version="1.0" encoding="utf-8"?>
<Properties xmlns="http://schemas.openxmlformats.org/officeDocument/2006/custom-properties" xmlns:vt="http://schemas.openxmlformats.org/officeDocument/2006/docPropsVTypes"/>
</file>