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Kasmaran Karena Kaktus • TheHijau.com</w:t>
      </w:r>
      <w:br/>
      <w:hyperlink r:id="rId7" w:history="1">
        <w:r>
          <w:rPr>
            <w:color w:val="2980b9"/>
            <w:u w:val="single"/>
          </w:rPr>
          <w:t xml:space="preserve">https://thehijau.com/kasmaran-karena-kaktus/</w:t>
        </w:r>
      </w:hyperlink>
    </w:p>
    <w:p>
      <w:pPr>
        <w:pStyle w:val="Heading1"/>
      </w:pPr>
      <w:bookmarkStart w:id="2" w:name="_Toc2"/>
      <w:r>
        <w:t>Article summary:</w:t>
      </w:r>
      <w:bookmarkEnd w:id="2"/>
    </w:p>
    <w:p>
      <w:pPr>
        <w:jc w:val="both"/>
      </w:pPr>
      <w:r>
        <w:rPr/>
        <w:t xml:space="preserve">1. The article discusses the unique and rare varieties of Gymnocalycium, a cactus species from South America.</w:t>
      </w:r>
    </w:p>
    <w:p>
      <w:pPr>
        <w:jc w:val="both"/>
      </w:pPr>
      <w:r>
        <w:rPr/>
        <w:t xml:space="preserve">2. It highlights the beauty of these plants due to their unusual shapes and colors, which are caused by mutations.</w:t>
      </w:r>
    </w:p>
    <w:p>
      <w:pPr>
        <w:jc w:val="both"/>
      </w:pPr>
      <w:r>
        <w:rPr/>
        <w:t xml:space="preserve">3. The article also mentions how easy it is to take care of these plants, making them popular among collectors.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terms of its content, as it provides detailed information about the different varieties of Gymnocalycium cacti and their unique characteristics. However, there are some potential biases that should be noted. For example, the article does not mention any potential risks associated with collecting or caring for these plants, such as the possibility of introducing pests or diseases into one's home environment. Additionally, while the article does provide some information about how easy it is to care for these plants, it does not explore any potential difficulties or challenges that may arise when caring for them. Furthermore, while the article does mention some collectors who have acquired rare varieties of Gymnocalycium cacti, it does not provide any information about where they obtained them or how much they paid for them. Finally, while the article does discuss some of the unique characteristics of these plants due to mutations, it does not explore any potential ethical considerations related to artificially inducing mutations in order to create more desirable varieties.</w:t>
      </w:r>
    </w:p>
    <w:p>
      <w:pPr>
        <w:pStyle w:val="Heading1"/>
      </w:pPr>
      <w:bookmarkStart w:id="5" w:name="_Toc5"/>
      <w:r>
        <w:t>Topics for further research:</w:t>
      </w:r>
      <w:bookmarkEnd w:id="5"/>
    </w:p>
    <w:p>
      <w:pPr>
        <w:spacing w:after="0"/>
        <w:numPr>
          <w:ilvl w:val="0"/>
          <w:numId w:val="2"/>
        </w:numPr>
      </w:pPr>
      <w:r>
        <w:rPr/>
        <w:t xml:space="preserve">Gymnocalycium cacti pests</w:t>
      </w:r>
    </w:p>
    <w:p>
      <w:pPr>
        <w:spacing w:after="0"/>
        <w:numPr>
          <w:ilvl w:val="0"/>
          <w:numId w:val="2"/>
        </w:numPr>
      </w:pPr>
      <w:r>
        <w:rPr/>
        <w:t xml:space="preserve">Caring for Gymnocalycium cacti</w:t>
      </w:r>
    </w:p>
    <w:p>
      <w:pPr>
        <w:spacing w:after="0"/>
        <w:numPr>
          <w:ilvl w:val="0"/>
          <w:numId w:val="2"/>
        </w:numPr>
      </w:pPr>
      <w:r>
        <w:rPr/>
        <w:t xml:space="preserve">Acquiring rare Gymnocalycium cacti</w:t>
      </w:r>
    </w:p>
    <w:p>
      <w:pPr>
        <w:spacing w:after="0"/>
        <w:numPr>
          <w:ilvl w:val="0"/>
          <w:numId w:val="2"/>
        </w:numPr>
      </w:pPr>
      <w:r>
        <w:rPr/>
        <w:t xml:space="preserve">Cost of rare Gymnocalycium cacti</w:t>
      </w:r>
    </w:p>
    <w:p>
      <w:pPr>
        <w:spacing w:after="0"/>
        <w:numPr>
          <w:ilvl w:val="0"/>
          <w:numId w:val="2"/>
        </w:numPr>
      </w:pPr>
      <w:r>
        <w:rPr/>
        <w:t xml:space="preserve">Inducing mutations in Gymnocalycium cacti</w:t>
      </w:r>
    </w:p>
    <w:p>
      <w:pPr>
        <w:numPr>
          <w:ilvl w:val="0"/>
          <w:numId w:val="2"/>
        </w:numPr>
      </w:pPr>
      <w:r>
        <w:rPr/>
        <w:t xml:space="preserve">Ethical considerations of Gymnocalycium cacti mutations</w:t>
      </w:r>
    </w:p>
    <w:p>
      <w:pPr>
        <w:pStyle w:val="Heading1"/>
      </w:pPr>
      <w:bookmarkStart w:id="6" w:name="_Toc6"/>
      <w:r>
        <w:t>Report location:</w:t>
      </w:r>
      <w:bookmarkEnd w:id="6"/>
    </w:p>
    <w:p>
      <w:hyperlink r:id="rId8" w:history="1">
        <w:r>
          <w:rPr>
            <w:color w:val="2980b9"/>
            <w:u w:val="single"/>
          </w:rPr>
          <w:t xml:space="preserve">https://www.fullpicture.app/item/7d0543e0526eee117dc4730a3e16ba36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E93F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hijau.com/kasmaran-karena-kaktus/" TargetMode="External"/><Relationship Id="rId8" Type="http://schemas.openxmlformats.org/officeDocument/2006/relationships/hyperlink" Target="https://www.fullpicture.app/item/7d0543e0526eee117dc4730a3e16ba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2023-02-21T13:42:07+01:00</dcterms:created>
  <dcterms:modified xsi:type="dcterms:W3CDTF">2023-02-21T13:42:07+01:00</dcterms:modified>
</cp:coreProperties>
</file>

<file path=docProps/custom.xml><?xml version="1.0" encoding="utf-8"?>
<Properties xmlns="http://schemas.openxmlformats.org/officeDocument/2006/custom-properties" xmlns:vt="http://schemas.openxmlformats.org/officeDocument/2006/docPropsVTypes"/>
</file>