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Postbiotics: An overview of concepts, inactivation technologies, health effects, and driver trends - ScienceDirect</w:t>
      </w:r>
      <w:br/>
      <w:hyperlink r:id="rId7" w:history="1">
        <w:r>
          <w:rPr>
            <w:color w:val="2980b9"/>
            <w:u w:val="single"/>
          </w:rPr>
          <w:t xml:space="preserve">https://www.sciencedirect.com/science/article/pii/S0924224423001814?via=ihub</w:t>
        </w:r>
      </w:hyperlink>
    </w:p>
    <w:p>
      <w:pPr>
        <w:pStyle w:val="Heading1"/>
      </w:pPr>
      <w:bookmarkStart w:id="2" w:name="_Toc2"/>
      <w:r>
        <w:t>Article summary:</w:t>
      </w:r>
      <w:bookmarkEnd w:id="2"/>
    </w:p>
    <w:p>
      <w:pPr>
        <w:jc w:val="both"/>
      </w:pPr>
      <w:r>
        <w:rPr/>
        <w:t xml:space="preserve">1. Postbiotics are preparations of inanimate microorganisms and/or their components that confer health-promoting properties on the host. They offer physiological benefits to individuals by providing additional bioactivity, even without viability.</w:t>
      </w:r>
    </w:p>
    <w:p>
      <w:pPr>
        <w:jc w:val="both"/>
      </w:pPr>
      <w:r>
        <w:rPr/>
        <w:t xml:space="preserve"/>
      </w:r>
    </w:p>
    <w:p>
      <w:pPr>
        <w:jc w:val="both"/>
      </w:pPr>
      <w:r>
        <w:rPr/>
        <w:t xml:space="preserve">2. The main processes used for microbial inactivation in postbiotic production are thermal (such as pasteurization and sterilization) and non-thermal (such as pulsed electric fields and ultrasound) processes.</w:t>
      </w:r>
    </w:p>
    <w:p>
      <w:pPr>
        <w:jc w:val="both"/>
      </w:pPr>
      <w:r>
        <w:rPr/>
        <w:t xml:space="preserve"/>
      </w:r>
    </w:p>
    <w:p>
      <w:pPr>
        <w:jc w:val="both"/>
      </w:pPr>
      <w:r>
        <w:rPr/>
        <w:t xml:space="preserve">3. The main health effects associated with postbiotic administration include obesity prevention, control of lipidic metabolism, improvements in hydration and skin health, immune system regulation, prevention or symptom relief of chronic diseases, and improvement in constipation and intestinal health. The most studied food products containing postbiotics are infant formulas, cereal-based products, and beverages.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潜在的偏见。例如，文章强调了使用非活性微生物的优势，但没有提到可能存在的风险和副作用。这种偏见可能源自于作者对于使用非活性微生物的积极态度。</w:t>
      </w:r>
    </w:p>
    <w:p>
      <w:pPr>
        <w:jc w:val="both"/>
      </w:pPr>
      <w:r>
        <w:rPr/>
        <w:t xml:space="preserve"/>
      </w:r>
    </w:p>
    <w:p>
      <w:pPr>
        <w:jc w:val="both"/>
      </w:pPr>
      <w:r>
        <w:rPr/>
        <w:t xml:space="preserve">2. 片面报道：文章主要关注了postbiotics的潜在好处和应用领域，但没有充分探讨可能存在的风险和限制。这种片面报道可能导致读者对postbiotics的理解不够全面。</w:t>
      </w:r>
    </w:p>
    <w:p>
      <w:pPr>
        <w:jc w:val="both"/>
      </w:pPr>
      <w:r>
        <w:rPr/>
        <w:t xml:space="preserve"/>
      </w:r>
    </w:p>
    <w:p>
      <w:pPr>
        <w:jc w:val="both"/>
      </w:pPr>
      <w:r>
        <w:rPr/>
        <w:t xml:space="preserve">3. 无根据的主张：文章声称postbiotics可以促进健康、预防和治疗疾病，并开发功能性食品，但没有提供足够的证据来支持这些主张。缺乏科学研究结果或临床试验数据使得这些主张缺乏可信度。</w:t>
      </w:r>
    </w:p>
    <w:p>
      <w:pPr>
        <w:jc w:val="both"/>
      </w:pPr>
      <w:r>
        <w:rPr/>
        <w:t xml:space="preserve"/>
      </w:r>
    </w:p>
    <w:p>
      <w:pPr>
        <w:jc w:val="both"/>
      </w:pPr>
      <w:r>
        <w:rPr/>
        <w:t xml:space="preserve">4. 缺失的考虑点：文章没有充分考虑使用非活性微生物可能带来的风险和副作用。例如，如果非活性微生物未经适当处理或存储，可能会引起感染或其他不良反应。</w:t>
      </w:r>
    </w:p>
    <w:p>
      <w:pPr>
        <w:jc w:val="both"/>
      </w:pPr>
      <w:r>
        <w:rPr/>
        <w:t xml:space="preserve"/>
      </w:r>
    </w:p>
    <w:p>
      <w:pPr>
        <w:jc w:val="both"/>
      </w:pPr>
      <w:r>
        <w:rPr/>
        <w:t xml:space="preserve">5. 所提出主张的缺失证据：尽管文章声称postbiotics具有多种健康效益，但没有提供足够的科学证据来支持这些主张。缺乏临床试验数据和对大规模人群的研究使得这些主张缺乏可信度。</w:t>
      </w:r>
    </w:p>
    <w:p>
      <w:pPr>
        <w:jc w:val="both"/>
      </w:pPr>
      <w:r>
        <w:rPr/>
        <w:t xml:space="preserve"/>
      </w:r>
    </w:p>
    <w:p>
      <w:pPr>
        <w:jc w:val="both"/>
      </w:pPr>
      <w:r>
        <w:rPr/>
        <w:t xml:space="preserve">6. 未探索的反驳：文章没有探讨可能存在的反对意见或争议观点。这种未探索的反驳可能导致读者对postbiotics的理解不够全面。</w:t>
      </w:r>
    </w:p>
    <w:p>
      <w:pPr>
        <w:jc w:val="both"/>
      </w:pPr>
      <w:r>
        <w:rPr/>
        <w:t xml:space="preserve"/>
      </w:r>
    </w:p>
    <w:p>
      <w:pPr>
        <w:jc w:val="both"/>
      </w:pPr>
      <w:r>
        <w:rPr/>
        <w:t xml:space="preserve">7. 宣传内容：文章中存在一些宣传性语言，如将postbiotics描述为可以促进健康、预防和治疗疾病的“神奇”物质。这种宣传性语言可能会误导读者，并使他们过分依赖postbiotics作为健康解决方案。</w:t>
      </w:r>
    </w:p>
    <w:p>
      <w:pPr>
        <w:jc w:val="both"/>
      </w:pPr>
      <w:r>
        <w:rPr/>
        <w:t xml:space="preserve"/>
      </w:r>
    </w:p>
    <w:p>
      <w:pPr>
        <w:jc w:val="both"/>
      </w:pPr>
      <w:r>
        <w:rPr/>
        <w:t xml:space="preserve">总体而言，上述文章在介绍postbiotics的概念、技术和应用领域方面提供了一些有价值的信息。然而，它也存在一些问题，如片面报道、无根据的主张和缺失考虑点等。读者在阅读该文章时应保持批判思维，并寻找更全面和可靠的信息来源来评估postbiotics的潜在好处和风险。</w:t>
      </w:r>
    </w:p>
    <w:p>
      <w:pPr>
        <w:pStyle w:val="Heading1"/>
      </w:pPr>
      <w:bookmarkStart w:id="5" w:name="_Toc5"/>
      <w:r>
        <w:t>Topics for further research:</w:t>
      </w:r>
      <w:bookmarkEnd w:id="5"/>
    </w:p>
    <w:p>
      <w:pPr>
        <w:spacing w:after="0"/>
        <w:numPr>
          <w:ilvl w:val="0"/>
          <w:numId w:val="2"/>
        </w:numPr>
      </w:pPr>
      <w:r>
        <w:rPr/>
        <w:t xml:space="preserve">风险和副作用
</w:t>
      </w:r>
    </w:p>
    <w:p>
      <w:pPr>
        <w:spacing w:after="0"/>
        <w:numPr>
          <w:ilvl w:val="0"/>
          <w:numId w:val="2"/>
        </w:numPr>
      </w:pPr>
      <w:r>
        <w:rPr/>
        <w:t xml:space="preserve">科学证据
</w:t>
      </w:r>
    </w:p>
    <w:p>
      <w:pPr>
        <w:spacing w:after="0"/>
        <w:numPr>
          <w:ilvl w:val="0"/>
          <w:numId w:val="2"/>
        </w:numPr>
      </w:pPr>
      <w:r>
        <w:rPr/>
        <w:t xml:space="preserve">反对意见
</w:t>
      </w:r>
    </w:p>
    <w:p>
      <w:pPr>
        <w:spacing w:after="0"/>
        <w:numPr>
          <w:ilvl w:val="0"/>
          <w:numId w:val="2"/>
        </w:numPr>
      </w:pPr>
      <w:r>
        <w:rPr/>
        <w:t xml:space="preserve">处理和存储
</w:t>
      </w:r>
    </w:p>
    <w:p>
      <w:pPr>
        <w:spacing w:after="0"/>
        <w:numPr>
          <w:ilvl w:val="0"/>
          <w:numId w:val="2"/>
        </w:numPr>
      </w:pPr>
      <w:r>
        <w:rPr/>
        <w:t xml:space="preserve">临床试验数据
</w:t>
      </w:r>
    </w:p>
    <w:p>
      <w:pPr>
        <w:numPr>
          <w:ilvl w:val="0"/>
          <w:numId w:val="2"/>
        </w:numPr>
      </w:pPr>
      <w:r>
        <w:rPr/>
        <w:t xml:space="preserve">可靠的信息来源</w:t>
      </w:r>
    </w:p>
    <w:p>
      <w:pPr>
        <w:pStyle w:val="Heading1"/>
      </w:pPr>
      <w:bookmarkStart w:id="6" w:name="_Toc6"/>
      <w:r>
        <w:t>Report location:</w:t>
      </w:r>
      <w:bookmarkEnd w:id="6"/>
    </w:p>
    <w:p>
      <w:hyperlink r:id="rId8" w:history="1">
        <w:r>
          <w:rPr>
            <w:color w:val="2980b9"/>
            <w:u w:val="single"/>
          </w:rPr>
          <w:t xml:space="preserve">https://www.fullpicture.app/item/7ce5fc2148da6d76343aeb397d49bb58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FC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24423001814?via=ihub" TargetMode="External"/><Relationship Id="rId8" Type="http://schemas.openxmlformats.org/officeDocument/2006/relationships/hyperlink" Target="https://www.fullpicture.app/item/7ce5fc2148da6d76343aeb397d49bb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2024-07-13T17:46:11+02:00</dcterms:created>
  <dcterms:modified xsi:type="dcterms:W3CDTF">2024-07-13T17:46:11+02:00</dcterms:modified>
</cp:coreProperties>
</file>

<file path=docProps/custom.xml><?xml version="1.0" encoding="utf-8"?>
<Properties xmlns="http://schemas.openxmlformats.org/officeDocument/2006/custom-properties" xmlns:vt="http://schemas.openxmlformats.org/officeDocument/2006/docPropsVTypes"/>
</file>