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Disaster City Digital Twin: A vision for integrating artificial and human intelligence for disaster management - ScienceDirect</w:t></w:r><w:br/><w:hyperlink r:id="rId7" w:history="1"><w:r><w:rPr><w:color w:val="2980b9"/><w:u w:val="single"/></w:rPr><w:t xml:space="preserve">https://www.sciencedirect.com/science/article/pii/S0268401219302956?fr=RR-2&ref=pdf_download&rr=788e894f4b26a938</w:t></w:r></w:hyperlink></w:p><w:p><w:pPr><w:pStyle w:val="Heading1"/></w:pPr><w:bookmarkStart w:id="2" w:name="_Toc2"/><w:r><w:t>Article summary:</w:t></w:r><w:bookmarkEnd w:id="2"/></w:p><w:p><w:pPr><w:jc w:val="both"/></w:pPr><w:r><w:rPr/><w:t xml:space="preserve">1. Presents a vision for a Disaster City Digital Twin paradigm that integrates AI for disaster management.</w:t></w:r></w:p><w:p><w:pPr><w:jc w:val="both"/></w:pPr><w:r><w:rPr/><w:t xml:space="preserve">2. Multi-data sensing, data integration and analytics, multi-actor game-theoretic decision making, and dynamic network analysis are the four main components of the proposed Digital Twin paradigm.</w:t></w:r></w:p><w:p><w:pPr><w:jc w:val="both"/></w:pPr><w:r><w:rPr/><w:t xml:space="preserve">3. Various streams of research across different disciplines have focused on developing and employing information and communication technology (ICT) and artificial intelligence (AI) approaches for enhancing disaster response and emergency management processes.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“Disaster City Digital Twin: A Vision for Integrating Artificial and Human Intelligence for Disaster Management” is an informative piece that provides a comprehensive overview of the potential applications of artificial intelligence in disaster management. The article is well written with clear explanations of the various components of the proposed Disaster City Digital Twin paradigm, such as multi-data sensing, data integration and analytics, multi-actor game-theoretic decision making, and dynamic network analysis. The authors provide evidence from various streams of research to support their claims about the potential benefits of integrating AI into disaster management processes. </w:t></w:r></w:p><w:p><w:pPr><w:jc w:val="both"/></w:pPr><w:r><w:rPr/><w:t xml:space="preserve">However, there are some areas where the article could be improved upon. For example, while the authors discuss various streams of research related to AI in disaster management, they do not explore any potential counterarguments or risks associated with using AI in this context. Additionally, while they provide evidence from various sources to support their claims about the potential benefits of integrating AI into disaster management processes, they do not provide any evidence to support their claims about potential risks or drawbacks associated with using AI in this context. Furthermore, while they discuss various streams of research related to AI in disaster management, they do not explore any unexplored areas or opportunities for further research in this field. </w:t></w:r></w:p><w:p><w:pPr><w:jc w:val="both"/></w:pPr><w:r><w:rPr/><w:t xml:space="preserve">In conclusion, while “Disaster City Digital Twin: A Vision for Integrating Artificial and Human Intelligence for Disaster Management” is an informative piece that provides a comprehensive overview of the potential applications of artificial intelligence in disaster management, it could be improved upon by exploring counterarguments or risks associated with using AI in this context as well as providing evidence to support its claims about potential risks or drawbacks associated with using AI in this context. Additionally, it could benefit from exploring unexplored areas or opportunities for further research in this field.</w:t></w:r></w:p><w:p><w:pPr><w:pStyle w:val="Heading1"/></w:pPr><w:bookmarkStart w:id="5" w:name="_Toc5"/><w:r><w:t>Topics for further research:</w:t></w:r><w:bookmarkEnd w:id="5"/></w:p><w:p><w:pPr><w:spacing w:after="0"/><w:numPr><w:ilvl w:val="0"/><w:numId w:val="2"/></w:numPr></w:pPr><w:r><w:rPr/><w:t xml:space="preserve">Artificial intelligence risks in disaster management</w:t></w:r></w:p><w:p><w:pPr><w:spacing w:after="0"/><w:numPr><w:ilvl w:val="0"/><w:numId w:val="2"/></w:numPr></w:pPr><w:r><w:rPr/><w:t xml:space="preserve">Human-AI collaboration in disaster management</w:t></w:r></w:p><w:p><w:pPr><w:spacing w:after="0"/><w:numPr><w:ilvl w:val="0"/><w:numId w:val="2"/></w:numPr></w:pPr><w:r><w:rPr/><w:t xml:space="preserve">Potential drawbacks of AI in disaster management</w:t></w:r></w:p><w:p><w:pPr><w:spacing w:after="0"/><w:numPr><w:ilvl w:val="0"/><w:numId w:val="2"/></w:numPr></w:pPr><w:r><w:rPr/><w:t xml:space="preserve">Unexplored areas of AI in disaster management</w:t></w:r></w:p><w:p><w:pPr><w:spacing w:after="0"/><w:numPr><w:ilvl w:val="0"/><w:numId w:val="2"/></w:numPr></w:pPr><w:r><w:rPr/><w:t xml:space="preserve">Game-theoretic decision making in disaster management</w:t></w:r></w:p><w:p><w:pPr><w:numPr><w:ilvl w:val="0"/><w:numId w:val="2"/></w:numPr></w:pPr><w:r><w:rPr/><w:t xml:space="preserve">Dynamic network analysis in disaster management</w:t></w:r></w:p><w:p><w:pPr><w:pStyle w:val="Heading1"/></w:pPr><w:bookmarkStart w:id="6" w:name="_Toc6"/><w:r><w:t>Report location:</w:t></w:r><w:bookmarkEnd w:id="6"/></w:p><w:p><w:hyperlink r:id="rId8" w:history="1"><w:r><w:rPr><w:color w:val="2980b9"/><w:u w:val="single"/></w:rPr><w:t xml:space="preserve">https://www.fullpicture.app/item/7cd168ae27368ff5670a2b5aa6c328b8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C3B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8401219302956?fr=RR-2&amp;ref=pdf_download&amp;rr=788e894f4b26a938" TargetMode="External"/><Relationship Id="rId8" Type="http://schemas.openxmlformats.org/officeDocument/2006/relationships/hyperlink" Target="https://www.fullpicture.app/item/7cd168ae27368ff5670a2b5aa6c328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2023-02-22T02:35:14+01:00</dcterms:created>
  <dcterms:modified xsi:type="dcterms:W3CDTF">2023-02-22T02:35:14+01:00</dcterms:modified>
</cp:coreProperties>
</file>

<file path=docProps/custom.xml><?xml version="1.0" encoding="utf-8"?>
<Properties xmlns="http://schemas.openxmlformats.org/officeDocument/2006/custom-properties" xmlns:vt="http://schemas.openxmlformats.org/officeDocument/2006/docPropsVTypes"/>
</file>