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Emails Suggest Weiss Misled Congress By Claiming Charging Authority</w:t>
      </w:r>
      <w:br/>
      <w:hyperlink r:id="rId7" w:history="1">
        <w:r>
          <w:rPr>
            <w:color w:val="2980b9"/>
            <w:u w:val="single"/>
          </w:rPr>
          <w:t xml:space="preserve">https://thefederalist.com/2023/06/26/irs-whistleblower-emails-suggest-david-weiss-misled-congress-in-letter-claiming-charging-authority/</w:t>
        </w:r>
      </w:hyperlink>
    </w:p>
    <w:p>
      <w:pPr>
        <w:pStyle w:val="Heading1"/>
      </w:pPr>
      <w:bookmarkStart w:id="2" w:name="_Toc2"/>
      <w:r>
        <w:t>Article summary:</w:t>
      </w:r>
      <w:bookmarkEnd w:id="2"/>
    </w:p>
    <w:p>
      <w:pPr>
        <w:jc w:val="both"/>
      </w:pPr>
      <w:r>
        <w:rPr/>
        <w:t xml:space="preserve">1. Delaware U.S. Attorney David Weiss's letter to Congress and Attorney General Merrick Garland's testimony directly conflict with statements Weiss made to senior members of the team investigating Hunter Biden, suggesting that either Weiss lied to his investigators or Weiss and Garland deceived Congress.</w:t>
      </w:r>
    </w:p>
    <w:p>
      <w:pPr>
        <w:jc w:val="both"/>
      </w:pPr>
      <w:r>
        <w:rPr/>
        <w:t xml:space="preserve">2. IRS whistleblower Gary Shapley testified that Weiss stated he did not have the authority to file charges against Hunter Biden in another district and had been denied special counsel authority by the Department of Justice. This contradicts Garland's previous testimony that Weiss had full authority to bring cases in other jurisdictions if necessary.</w:t>
      </w:r>
    </w:p>
    <w:p>
      <w:pPr>
        <w:jc w:val="both"/>
      </w:pPr>
      <w:r>
        <w:rPr/>
        <w:t xml:space="preserve">3. The House Judiciary Committee has requested information from Weiss about who drafted his June 7 letter and who instructed him to send it, indicating concerns about a potential cover-up of the discrepancies between Weiss's statements and Garland's testimony.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"Emails Suggest Weiss Misled Congress By Claiming Charging Authority" discusses conflicting statements made by Delaware U.S. Attorney David Weiss regarding his authority to bring charges in the criminal investigation into Hunter Biden. The author argues that either Weiss lied to his top investigators or he and Attorney General Merrick Garland deceived Congress.</w:t>
      </w:r>
    </w:p>
    <w:p>
      <w:pPr>
        <w:jc w:val="both"/>
      </w:pPr>
      <w:r>
        <w:rPr/>
        <w:t xml:space="preserve"/>
      </w:r>
    </w:p>
    <w:p>
      <w:pPr>
        <w:jc w:val="both"/>
      </w:pPr>
      <w:r>
        <w:rPr/>
        <w:t xml:space="preserve">The article presents evidence from an IRS whistleblower, Gary Shapley, who testified before the House Ways and Means Committee that Weiss had stated he was not the deciding person on whether charges are filed against Hunter Biden. Shapley also claimed that Weiss had requested special counsel authority but was denied by the Department of Justice (DOJ). This conflicts with Garland's testimony to Congress, where he stated that Weiss had full authority to bring charges in other jurisdictions if necessary.</w:t>
      </w:r>
    </w:p>
    <w:p>
      <w:pPr>
        <w:jc w:val="both"/>
      </w:pPr>
      <w:r>
        <w:rPr/>
        <w:t xml:space="preserve"/>
      </w:r>
    </w:p>
    <w:p>
      <w:pPr>
        <w:jc w:val="both"/>
      </w:pPr>
      <w:r>
        <w:rPr/>
        <w:t xml:space="preserve">The author highlights the contradiction between Shapley's testimony and Garland's statements, suggesting that Garland may have lied to Congress. The article questions why Weiss would mislead his top investigators and suggests that the DOJ may have pressured him to sign a letter corroborating Garland's testimony.</w:t>
      </w:r>
    </w:p>
    <w:p>
      <w:pPr>
        <w:jc w:val="both"/>
      </w:pPr>
      <w:r>
        <w:rPr/>
        <w:t xml:space="preserve"/>
      </w:r>
    </w:p>
    <w:p>
      <w:pPr>
        <w:jc w:val="both"/>
      </w:pPr>
      <w:r>
        <w:rPr/>
        <w:t xml:space="preserve">The article raises concerns about a potential cover-up of the Hunter Biden scandal and accuses Hunter Biden of selling out the country to Chinese communists. However, it does not provide evidence or support for these claims.</w:t>
      </w:r>
    </w:p>
    <w:p>
      <w:pPr>
        <w:jc w:val="both"/>
      </w:pPr>
      <w:r>
        <w:rPr/>
        <w:t xml:space="preserve"/>
      </w:r>
    </w:p>
    <w:p>
      <w:pPr>
        <w:jc w:val="both"/>
      </w:pPr>
      <w:r>
        <w:rPr/>
        <w:t xml:space="preserve">Overall, this article appears to have a bias against Hunter Biden and the DOJ. It presents one side of the story without exploring counterarguments or providing balanced reporting. The claims made are largely unsupported and rely on conflicting testimonies rather than concrete evidence.</w:t>
      </w:r>
    </w:p>
    <w:p>
      <w:pPr>
        <w:pStyle w:val="Heading1"/>
      </w:pPr>
      <w:bookmarkStart w:id="5" w:name="_Toc5"/>
      <w:r>
        <w:t>Topics for further research:</w:t>
      </w:r>
      <w:bookmarkEnd w:id="5"/>
    </w:p>
    <w:p>
      <w:pPr>
        <w:spacing w:after="0"/>
        <w:numPr>
          <w:ilvl w:val="0"/>
          <w:numId w:val="2"/>
        </w:numPr>
      </w:pPr>
      <w:r>
        <w:rPr/>
        <w:t xml:space="preserve">Hunter Biden criminal investigation charges authority
</w:t>
      </w:r>
    </w:p>
    <w:p>
      <w:pPr>
        <w:spacing w:after="0"/>
        <w:numPr>
          <w:ilvl w:val="0"/>
          <w:numId w:val="2"/>
        </w:numPr>
      </w:pPr>
      <w:r>
        <w:rPr/>
        <w:t xml:space="preserve">David Weiss conflicting statements Hunter Biden case
</w:t>
      </w:r>
    </w:p>
    <w:p>
      <w:pPr>
        <w:spacing w:after="0"/>
        <w:numPr>
          <w:ilvl w:val="0"/>
          <w:numId w:val="2"/>
        </w:numPr>
      </w:pPr>
      <w:r>
        <w:rPr/>
        <w:t xml:space="preserve">Gary Shapley testimony House Ways and Means Committee
</w:t>
      </w:r>
    </w:p>
    <w:p>
      <w:pPr>
        <w:spacing w:after="0"/>
        <w:numPr>
          <w:ilvl w:val="0"/>
          <w:numId w:val="2"/>
        </w:numPr>
      </w:pPr>
      <w:r>
        <w:rPr/>
        <w:t xml:space="preserve">Merrick Garland testimony Congress Hunter Biden charges authority
</w:t>
      </w:r>
    </w:p>
    <w:p>
      <w:pPr>
        <w:spacing w:after="0"/>
        <w:numPr>
          <w:ilvl w:val="0"/>
          <w:numId w:val="2"/>
        </w:numPr>
      </w:pPr>
      <w:r>
        <w:rPr/>
        <w:t xml:space="preserve">DOJ denial of special counsel authority for David Weiss
</w:t>
      </w:r>
    </w:p>
    <w:p>
      <w:pPr>
        <w:numPr>
          <w:ilvl w:val="0"/>
          <w:numId w:val="2"/>
        </w:numPr>
      </w:pPr>
      <w:r>
        <w:rPr/>
        <w:t xml:space="preserve">Allegations of cover-up in Hunter Biden scandal</w:t>
      </w:r>
    </w:p>
    <w:p>
      <w:pPr>
        <w:pStyle w:val="Heading1"/>
      </w:pPr>
      <w:bookmarkStart w:id="6" w:name="_Toc6"/>
      <w:r>
        <w:t>Report location:</w:t>
      </w:r>
      <w:bookmarkEnd w:id="6"/>
    </w:p>
    <w:p>
      <w:hyperlink r:id="rId8" w:history="1">
        <w:r>
          <w:rPr>
            <w:color w:val="2980b9"/>
            <w:u w:val="single"/>
          </w:rPr>
          <w:t xml:space="preserve">https://www.fullpicture.app/item/7c156f17121b80886250216d1ef1a5eb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05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federalist.com/2023/06/26/irs-whistleblower-emails-suggest-david-weiss-misled-congress-in-letter-claiming-charging-authority/" TargetMode="External"/><Relationship Id="rId8" Type="http://schemas.openxmlformats.org/officeDocument/2006/relationships/hyperlink" Target="https://www.fullpicture.app/item/7c156f17121b80886250216d1ef1a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2024-02-19T00:07:49+01:00</dcterms:created>
  <dcterms:modified xsi:type="dcterms:W3CDTF">2024-02-19T00:07:49+01:00</dcterms:modified>
</cp:coreProperties>
</file>

<file path=docProps/custom.xml><?xml version="1.0" encoding="utf-8"?>
<Properties xmlns="http://schemas.openxmlformats.org/officeDocument/2006/custom-properties" xmlns:vt="http://schemas.openxmlformats.org/officeDocument/2006/docPropsVTypes"/>
</file>