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人造光调制钾通道工程 |公共图书馆一号</w:t>
      </w:r>
      <w:br/>
      <w:hyperlink r:id="rId7" w:history="1">
        <w:r>
          <w:rPr>
            <w:color w:val="2980b9"/>
            <w:u w:val="single"/>
          </w:rPr>
          <w:t xml:space="preserve">https://journals.plos.org/plosone/article?id=10.1371%2Fjournal.pone.0043766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本研究介绍了一种新型的人造光调制钾通道工程，由光激活的GPCR视蛋白/视紫红质与Kir6.2融合组成。</w:t>
      </w:r>
    </w:p>
    <w:p>
      <w:pPr>
        <w:jc w:val="both"/>
      </w:pPr>
      <w:r>
        <w:rPr/>
        <w:t xml:space="preserve">2. 研究团队通过共表达载脂蛋白视蛋白和G蛋白激活的钾通道Kir3.1F137S（Kir3.1*）在非洲爪蟾卵母细胞中进行实验验证，证明了该工程的可行性。</w:t>
      </w:r>
    </w:p>
    <w:p>
      <w:pPr>
        <w:jc w:val="both"/>
      </w:pPr>
      <w:r>
        <w:rPr/>
        <w:t xml:space="preserve">3. 通过将ICCR的概念扩展到光激活的GPCR视紫红质，研究团队拓宽了这套工具的潜在应用。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文章的内容。由于给出的链接无法打开，无法获取文章的具体信息和内容。因此，无法提供对其潜在偏见及其来源的见解、片面报道、无根据的主张、缺失的考虑点、所提出主张的缺失证据、未探索的反驳、宣传内容，偏袒，是否注意到可能的风险，没有平等地呈现双方等方面的分析。请提供可访问文章或更多相关信息以便进行进一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文章的标题和作者
</w:t>
      </w:r>
    </w:p>
    <w:p>
      <w:pPr>
        <w:spacing w:after="0"/>
        <w:numPr>
          <w:ilvl w:val="0"/>
          <w:numId w:val="2"/>
        </w:numPr>
      </w:pPr>
      <w:r>
        <w:rPr/>
        <w:t xml:space="preserve">文章的主要论点和论据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文章中使用的证据和数据来源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文章中是否存在逻辑错误或推理不足之处
</w:t>
      </w:r>
    </w:p>
    <w:p>
      <w:pPr>
        <w:spacing w:after="0"/>
        <w:numPr>
          <w:ilvl w:val="0"/>
          <w:numId w:val="2"/>
        </w:numPr>
      </w:pPr>
      <w:r>
        <w:rPr/>
        <w:t xml:space="preserve">文章是否提供了对相反观点的充分讨论和反驳
</w:t>
      </w:r>
    </w:p>
    <w:p>
      <w:pPr>
        <w:numPr>
          <w:ilvl w:val="0"/>
          <w:numId w:val="2"/>
        </w:numPr>
      </w:pPr>
      <w:r>
        <w:rPr/>
        <w:t xml:space="preserve">文章是否有任何潜在的偏见或利益冲突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https://www.fullpicture.app/item/7b789f445b02d753bb3316f4809f979c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CE3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plos.org/plosone/article?id=10.1371%2Fjournal.pone.0043766" TargetMode="External"/><Relationship Id="rId8" Type="http://schemas.openxmlformats.org/officeDocument/2006/relationships/hyperlink" Target="https://www.fullpicture.app/item/7b789f445b02d753bb3316f4809f979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2023-07-31T14:05:20+02:00</dcterms:created>
  <dcterms:modified xsi:type="dcterms:W3CDTF">2023-07-31T14:05:20+02:00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