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四部羽球相关影视作品，承包你的五一假期 - 知乎</w:t>
      </w:r>
      <w:br/>
      <w:hyperlink r:id="rId7" w:history="1">
        <w:r>
          <w:rPr>
            <w:color w:val="2980b9"/>
            <w:u w:val="single"/>
          </w:rPr>
          <w:t xml:space="preserve">https://zhuanlan.zhihu.com/p/369085471</w:t>
        </w:r>
      </w:hyperlink>
    </w:p>
    <w:p>
      <w:pPr>
        <w:pStyle w:val="Heading1"/>
      </w:pPr>
      <w:bookmarkStart w:id="2" w:name="_Toc2"/>
      <w:r>
        <w:t>Article summary:</w:t>
      </w:r>
      <w:bookmarkEnd w:id="2"/>
    </w:p>
    <w:p>
      <w:pPr>
        <w:jc w:val="both"/>
      </w:pPr>
      <w:r>
        <w:rPr/>
        <w:t xml:space="preserve">1. 文章介绍了四部与羽球相关的影视作品，包括纪录片、个人纪录片、动画和教学节目。</w:t>
      </w:r>
    </w:p>
    <w:p>
      <w:pPr>
        <w:jc w:val="both"/>
      </w:pPr>
      <w:r>
        <w:rPr/>
        <w:t xml:space="preserve">2. 文章对每部作品进行了简要评价和推荐指数，包括内容、制作质量和观赏性等方面的评价。</w:t>
      </w:r>
    </w:p>
    <w:p>
      <w:pPr>
        <w:jc w:val="both"/>
      </w:pPr>
      <w:r>
        <w:rPr/>
        <w:t xml:space="preserve">3. 文章提供了观众选择的建议，并祝愿读者五一假期愉快。</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这篇文章是对四部羽球相关影视作品的推荐和评价，但其中存在一些潜在的偏见和片面报道。</w:t>
      </w:r>
    </w:p>
    <w:p>
      <w:pPr>
        <w:jc w:val="both"/>
      </w:pPr>
      <w:r>
        <w:rPr/>
        <w:t xml:space="preserve"/>
      </w:r>
    </w:p>
    <w:p>
      <w:pPr>
        <w:jc w:val="both"/>
      </w:pPr>
      <w:r>
        <w:rPr/>
        <w:t xml:space="preserve">首先，在第一部作品《羽毛球春秋》的评价中，作者提到了该纪录片的缺点是相对陈旧且画质不太好。然而，作者并没有提及其他可能存在的问题，比如是否有关于中国羽毛球发展过程中的争议或者其他不足之处。这种选择性报道可能导致读者对该纪录片形成不完整或者错误的认识。</w:t>
      </w:r>
    </w:p>
    <w:p>
      <w:pPr>
        <w:jc w:val="both"/>
      </w:pPr>
      <w:r>
        <w:rPr/>
        <w:t xml:space="preserve"/>
      </w:r>
    </w:p>
    <w:p>
      <w:pPr>
        <w:jc w:val="both"/>
      </w:pPr>
      <w:r>
        <w:rPr/>
        <w:t xml:space="preserve">其次，在第三部作品《飞行轻羽》的评价中，作者提到了该动画在播出时评分很高，但由于剧情后期崩溃和主角形象变暗而逐渐下降。然而，作者并没有提供更多关于剧情崩溃和主角形象变暗的具体细节或者原因。这样的报道可能会让读者误以为剧情问题是唯一导致评分下降的原因，而忽略了其他可能存在的因素。</w:t>
      </w:r>
    </w:p>
    <w:p>
      <w:pPr>
        <w:jc w:val="both"/>
      </w:pPr>
      <w:r>
        <w:rPr/>
        <w:t xml:space="preserve"/>
      </w:r>
    </w:p>
    <w:p>
      <w:pPr>
        <w:jc w:val="both"/>
      </w:pPr>
      <w:r>
        <w:rPr/>
        <w:t xml:space="preserve">此外，在第四部作品《专家来查脉》的评价中，作者称该节目不仅适合学习技巧，还具有娱乐性，并且解决了几个问题。然而，作者没有提供任何具体的例子或者证据来支持这些主张。这种缺乏基础的主张可能会让读者对该节目的效果产生怀疑。</w:t>
      </w:r>
    </w:p>
    <w:p>
      <w:pPr>
        <w:jc w:val="both"/>
      </w:pPr>
      <w:r>
        <w:rPr/>
        <w:t xml:space="preserve"/>
      </w:r>
    </w:p>
    <w:p>
      <w:pPr>
        <w:jc w:val="both"/>
      </w:pPr>
      <w:r>
        <w:rPr/>
        <w:t xml:space="preserve">总之，这篇文章在推荐和评价羽毛球相关影视作品时存在一些潜在的偏见和片面报道。作者选择性地报道了作品的优点和缺点，并且没有提供足够的证据来支持自己的主张。读者在阅读时应该保持批判思维，不仅仅依靠这篇文章中提供的信息来做出判断。</w:t>
      </w:r>
    </w:p>
    <w:p>
      <w:pPr>
        <w:pStyle w:val="Heading1"/>
      </w:pPr>
      <w:bookmarkStart w:id="5" w:name="_Toc5"/>
      <w:r>
        <w:t>Topics for further research:</w:t>
      </w:r>
      <w:bookmarkEnd w:id="5"/>
    </w:p>
    <w:p>
      <w:pPr>
        <w:spacing w:after="0"/>
        <w:numPr>
          <w:ilvl w:val="0"/>
          <w:numId w:val="2"/>
        </w:numPr>
      </w:pPr>
      <w:r>
        <w:rPr/>
        <w:t xml:space="preserve">中国羽毛球发展过程中的争议
</w:t>
      </w:r>
    </w:p>
    <w:p>
      <w:pPr>
        <w:spacing w:after="0"/>
        <w:numPr>
          <w:ilvl w:val="0"/>
          <w:numId w:val="2"/>
        </w:numPr>
      </w:pPr>
      <w:r>
        <w:rPr/>
        <w:t xml:space="preserve">《飞行轻羽》剧情崩溃和主角形象变暗的具体细节或原因
</w:t>
      </w:r>
    </w:p>
    <w:p>
      <w:pPr>
        <w:spacing w:after="0"/>
        <w:numPr>
          <w:ilvl w:val="0"/>
          <w:numId w:val="2"/>
        </w:numPr>
      </w:pPr>
      <w:r>
        <w:rPr/>
        <w:t xml:space="preserve">《专家来查脉》节目具体的学习技巧和娱乐性
</w:t>
      </w:r>
    </w:p>
    <w:p>
      <w:pPr>
        <w:spacing w:after="0"/>
        <w:numPr>
          <w:ilvl w:val="0"/>
          <w:numId w:val="2"/>
        </w:numPr>
      </w:pPr>
      <w:r>
        <w:rPr/>
        <w:t xml:space="preserve">文章中提到的作品的其他优点和缺点
</w:t>
      </w:r>
    </w:p>
    <w:p>
      <w:pPr>
        <w:spacing w:after="0"/>
        <w:numPr>
          <w:ilvl w:val="0"/>
          <w:numId w:val="2"/>
        </w:numPr>
      </w:pPr>
      <w:r>
        <w:rPr/>
        <w:t xml:space="preserve">作者的主张是否有足够的证据支持
</w:t>
      </w:r>
    </w:p>
    <w:p>
      <w:pPr>
        <w:numPr>
          <w:ilvl w:val="0"/>
          <w:numId w:val="2"/>
        </w:numPr>
      </w:pPr>
      <w:r>
        <w:rPr/>
        <w:t xml:space="preserve">读者应该如何保持批判思维来评估这些作品。</w:t>
      </w:r>
    </w:p>
    <w:p>
      <w:pPr>
        <w:pStyle w:val="Heading1"/>
      </w:pPr>
      <w:bookmarkStart w:id="6" w:name="_Toc6"/>
      <w:r>
        <w:t>Report location:</w:t>
      </w:r>
      <w:bookmarkEnd w:id="6"/>
    </w:p>
    <w:p>
      <w:hyperlink r:id="rId8" w:history="1">
        <w:r>
          <w:rPr>
            <w:color w:val="2980b9"/>
            <w:u w:val="single"/>
          </w:rPr>
          <w:t xml:space="preserve">https://www.fullpicture.app/item/7ac4f58f8c711c2bdf2c1f3e8859ee27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EFA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69085471" TargetMode="External"/><Relationship Id="rId8" Type="http://schemas.openxmlformats.org/officeDocument/2006/relationships/hyperlink" Target="https://www.fullpicture.app/item/7ac4f58f8c711c2bdf2c1f3e8859e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2024-05-09T03:02:27+02:00</dcterms:created>
  <dcterms:modified xsi:type="dcterms:W3CDTF">2024-05-09T03:02:27+02:00</dcterms:modified>
</cp:coreProperties>
</file>

<file path=docProps/custom.xml><?xml version="1.0" encoding="utf-8"?>
<Properties xmlns="http://schemas.openxmlformats.org/officeDocument/2006/custom-properties" xmlns:vt="http://schemas.openxmlformats.org/officeDocument/2006/docPropsVTypes"/>
</file>