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The importance of interventional timing in the bleomycin model of pulmonary fibrosis. European Respiratory Journal, 55(6), 1901105 | 10.1183/13993003.01105-2019</w:t>
      </w:r>
      <w:br/>
      <w:hyperlink r:id="rId7" w:history="1">
        <w:r>
          <w:rPr>
            <w:color w:val="2980b9"/>
            <w:u w:val="single"/>
          </w:rPr>
          <w:t xml:space="preserve">https://sci-hub.ru/10.1183/13993003.01105-2019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本文研究了在肺纤维化的布雷莫霉素模型中干预时机的重要性。研究发现，在早期干预可以有效减轻肺纤维化的程度和进展。</w:t>
      </w:r>
    </w:p>
    <w:p>
      <w:pPr>
        <w:jc w:val="both"/>
      </w:pPr>
      <w:r>
        <w:rPr/>
        <w:t xml:space="preserve">2. 研究结果表明，早期干预可以抑制炎症反应、减少胶原沉积和纤维化过程，并改善肺功能。</w:t>
      </w:r>
    </w:p>
    <w:p>
      <w:pPr>
        <w:jc w:val="both"/>
      </w:pPr>
      <w:r>
        <w:rPr/>
        <w:t xml:space="preserve">3. 这项研究对于开发早期干预策略以治疗肺纤维化具有重要意义，并为了解该疾病的发展机制提供了新的见解。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从文章标题和来源来看，这篇文章可能存在潜在的偏见。Sci-Hub是一个非正式的学术资源分享平台，它提供了大量未经审查的研究论文。因此，这篇文章可能没有经过同行评审或编辑审核，存在质量和可靠性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片面报道：根据提供的信息，我们无法得知作者是否全面报道了相关研究结果和观点。如果只选择性地报道支持自己观点的证据，那么这篇文章就会变得片面。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无根据的主张：如果文章中提出了一些主张或结论，并且没有提供足够的证据或数据来支持这些主张，那么这些主张就是无根据的。我们需要仔细检查文章中是否存在这样的情况。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缺失的考虑点：一篇好的科学研究应该全面考虑各种因素和变量，并尽可能排除其他可能解释结果的因素。如果文章中缺少对其他可能解释结果或未考虑到重要变量的讨论，那么它就是不完整和有缺陷的。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主张缺乏证据支持：如果文章中提出了一些主张或结论，但没有提供足够的证据或数据来支持这些主张，那么这些主张就是缺乏证据支持的。我们需要仔细检查文章中是否存在这样的情况。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未探索的反驳：一篇好的科学研究应该全面讨论其他可能解释结果的观点，并尽可能回应和反驳这些观点。如果文章中没有对其他观点进行充分讨论或未探索反驳，那么它就是不完整和有缺陷的。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宣传内容和偏袒：由于Sci-Hub是一个非正式的学术资源分享平台，它可能存在宣传内容和偏袒特定观点或利益集团的风险。因此，我们需要对文章中是否存在宣传内容和偏袒进行审查。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注意到可能的风险：在评估这篇文章时，我们需要注意到使用非正式学术资源分享平台带来的潜在风险。这些平台上发布的研究可能没有经过同行评审或编辑审核，并且质量和可靠性方面存在问题。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平等地呈现双方：一篇好的科学研究应该平等地呈现不同观点和证据，并尽可能避免偏袒特定观点。我们需要仔细检查文章中是否存在对不同观点的平等呈现。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问题和风险，包括潜在的偏见、片面报道、无根据的主张、缺失的考虑点、主张缺乏证据支持、未探索的反驳、宣传内容和偏袒等。因此，在评估和使用这篇文章时，我们需要保持谨慎，并考虑到其中可能存在的问题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Sci-Hub的质量和可靠性问题
</w:t>
      </w:r>
    </w:p>
    <w:p>
      <w:pPr>
        <w:spacing w:after="0"/>
        <w:numPr>
          <w:ilvl w:val="0"/>
          <w:numId w:val="2"/>
        </w:numPr>
      </w:pPr>
      <w:r>
        <w:rPr/>
        <w:t xml:space="preserve">文章是否全面报道了相关研究结果和观点
</w:t>
      </w:r>
    </w:p>
    <w:p>
      <w:pPr>
        <w:spacing w:after="0"/>
        <w:numPr>
          <w:ilvl w:val="0"/>
          <w:numId w:val="2"/>
        </w:numPr>
      </w:pPr>
      <w:r>
        <w:rPr/>
        <w:t xml:space="preserve">文章中的主张是否有足够的证据支持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是否考虑了其他可能解释结果的因素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是否对其他观点进行了充分讨论和反驳
</w:t>
      </w:r>
    </w:p>
    <w:p>
      <w:pPr>
        <w:numPr>
          <w:ilvl w:val="0"/>
          <w:numId w:val="2"/>
        </w:numPr>
      </w:pPr>
      <w:r>
        <w:rPr/>
        <w:t xml:space="preserve">文章中是否存在宣传内容和偏袒特定观点的问题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https://www.fullpicture.app/item/79efe65ae780e79b4167e9c058250db6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B61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183/13993003.01105-2019" TargetMode="External"/><Relationship Id="rId8" Type="http://schemas.openxmlformats.org/officeDocument/2006/relationships/hyperlink" Target="https://www.fullpicture.app/item/79efe65ae780e79b4167e9c058250d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2024-02-28T02:49:53+01:00</dcterms:created>
  <dcterms:modified xsi:type="dcterms:W3CDTF">2024-02-28T02:49:53+01:00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