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Pan-cancer whole-genome comparison of primary and metastatic solid tumours - PubMed</w:t>
      </w:r>
      <w:br/>
      <w:hyperlink r:id="rId7" w:history="1">
        <w:r>
          <w:rPr>
            <w:color w:val="2980b9"/>
            <w:u w:val="single"/>
          </w:rPr>
          <w:t xml:space="preserve">https://pubmed.ncbi.nlm.nih.gov/37165194/</w:t>
        </w:r>
      </w:hyperlink>
    </w:p>
    <w:p>
      <w:pPr>
        <w:pStyle w:val="Heading1"/>
      </w:pPr>
      <w:bookmarkStart w:id="2" w:name="_Toc2"/>
      <w:r>
        <w:t>Article summary:</w:t>
      </w:r>
      <w:bookmarkEnd w:id="2"/>
    </w:p>
    <w:p>
      <w:pPr>
        <w:jc w:val="both"/>
      </w:pPr>
      <w:r>
        <w:rPr/>
        <w:t xml:space="preserve">1. 该研究对原发性和转移性实体肿瘤进行了全基因组比较。</w:t>
      </w:r>
    </w:p>
    <w:p>
      <w:pPr>
        <w:jc w:val="both"/>
      </w:pPr>
      <w:r>
        <w:rPr/>
        <w:t xml:space="preserve">2. 研究发现，转移性肿瘤与原发性肿瘤存在显著的基因组演化差异。</w:t>
      </w:r>
    </w:p>
    <w:p>
      <w:pPr>
        <w:jc w:val="both"/>
      </w:pPr>
      <w:r>
        <w:rPr/>
        <w:t xml:space="preserve">3. 这些结果有助于深入理解癌症的进展和治疗策略的制定。</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作为一篇医学研究论文，该文章的内容相对客观和中立。然而，它可能存在一些潜在的偏见和局限性。</w:t>
      </w:r>
    </w:p>
    <w:p>
      <w:pPr>
        <w:jc w:val="both"/>
      </w:pPr>
      <w:r>
        <w:rPr/>
        <w:t xml:space="preserve"/>
      </w:r>
    </w:p>
    <w:p>
      <w:pPr>
        <w:jc w:val="both"/>
      </w:pPr>
      <w:r>
        <w:rPr/>
        <w:t xml:space="preserve">首先，该研究只涉及到固体肿瘤的原发灶和转移灶之间的比较，而没有考虑其他类型的癌症或其他因素对肿瘤转移的影响。这可能导致作者未能全面地了解肿瘤转移机制。</w:t>
      </w:r>
    </w:p>
    <w:p>
      <w:pPr>
        <w:jc w:val="both"/>
      </w:pPr>
      <w:r>
        <w:rPr/>
        <w:t xml:space="preserve"/>
      </w:r>
    </w:p>
    <w:p>
      <w:pPr>
        <w:jc w:val="both"/>
      </w:pPr>
      <w:r>
        <w:rPr/>
        <w:t xml:space="preserve">其次，该文章并未探讨治疗方案对原发灶和转移灶之间基因变异差异的影响。这是一个重要的考虑点，因为不同治疗方案可能会导致不同程度的基因变异。</w:t>
      </w:r>
    </w:p>
    <w:p>
      <w:pPr>
        <w:jc w:val="both"/>
      </w:pPr>
      <w:r>
        <w:rPr/>
        <w:t xml:space="preserve"/>
      </w:r>
    </w:p>
    <w:p>
      <w:pPr>
        <w:jc w:val="both"/>
      </w:pPr>
      <w:r>
        <w:rPr/>
        <w:t xml:space="preserve">此外，在文章中提出了一些主张，但缺乏充分证据来支持这些主张。例如，在摘要中提到“我们发现大多数基因组变异都是在原发灶中发生”，但并没有提供足够的数据来支持这个结论。</w:t>
      </w:r>
    </w:p>
    <w:p>
      <w:pPr>
        <w:jc w:val="both"/>
      </w:pPr>
      <w:r>
        <w:rPr/>
        <w:t xml:space="preserve"/>
      </w:r>
    </w:p>
    <w:p>
      <w:pPr>
        <w:jc w:val="both"/>
      </w:pPr>
      <w:r>
        <w:rPr/>
        <w:t xml:space="preserve">最后，在报道中也没有平等地呈现双方观点。文章主要关注于原发灶和转移灶之间基因变异差异，并未探讨其他可能影响肿瘤转移的因素。这可能导致读者对肿瘤转移机制的理解存在偏差。</w:t>
      </w:r>
    </w:p>
    <w:p>
      <w:pPr>
        <w:jc w:val="both"/>
      </w:pPr>
      <w:r>
        <w:rPr/>
        <w:t xml:space="preserve"/>
      </w:r>
    </w:p>
    <w:p>
      <w:pPr>
        <w:jc w:val="both"/>
      </w:pPr>
      <w:r>
        <w:rPr/>
        <w:t xml:space="preserve">总之，虽然该文章在肿瘤转移机制方面提供了一些有价值的信息，但它也存在一些潜在的偏见和局限性。读者应该谨慎地评估这些结果，并考虑其他可能影响肿瘤转移的因素。</w:t>
      </w:r>
    </w:p>
    <w:p>
      <w:pPr>
        <w:pStyle w:val="Heading1"/>
      </w:pPr>
      <w:bookmarkStart w:id="5" w:name="_Toc5"/>
      <w:r>
        <w:t>Topics for further research:</w:t>
      </w:r>
      <w:bookmarkEnd w:id="5"/>
    </w:p>
    <w:p>
      <w:pPr>
        <w:spacing w:after="0"/>
        <w:numPr>
          <w:ilvl w:val="0"/>
          <w:numId w:val="2"/>
        </w:numPr>
      </w:pPr>
      <w:r>
        <w:rPr/>
        <w:t xml:space="preserve">Other factors affecting tumor metastasis
</w:t>
      </w:r>
    </w:p>
    <w:p>
      <w:pPr>
        <w:spacing w:after="0"/>
        <w:numPr>
          <w:ilvl w:val="0"/>
          <w:numId w:val="2"/>
        </w:numPr>
      </w:pPr>
      <w:r>
        <w:rPr/>
        <w:t xml:space="preserve">Impact of treatment on genetic variations between primary and metastatic tumors
</w:t>
      </w:r>
    </w:p>
    <w:p>
      <w:pPr>
        <w:spacing w:after="0"/>
        <w:numPr>
          <w:ilvl w:val="0"/>
          <w:numId w:val="2"/>
        </w:numPr>
      </w:pPr>
      <w:r>
        <w:rPr/>
        <w:t xml:space="preserve">Insufficient evidence to support claims made in the article
</w:t>
      </w:r>
    </w:p>
    <w:p>
      <w:pPr>
        <w:spacing w:after="0"/>
        <w:numPr>
          <w:ilvl w:val="0"/>
          <w:numId w:val="2"/>
        </w:numPr>
      </w:pPr>
      <w:r>
        <w:rPr/>
        <w:t xml:space="preserve">Biases in the article's presentation of information
</w:t>
      </w:r>
    </w:p>
    <w:p>
      <w:pPr>
        <w:spacing w:after="0"/>
        <w:numPr>
          <w:ilvl w:val="0"/>
          <w:numId w:val="2"/>
        </w:numPr>
      </w:pPr>
      <w:r>
        <w:rPr/>
        <w:t xml:space="preserve">Limitations of the study's focus on solid tumors
</w:t>
      </w:r>
    </w:p>
    <w:p>
      <w:pPr>
        <w:numPr>
          <w:ilvl w:val="0"/>
          <w:numId w:val="2"/>
        </w:numPr>
      </w:pPr>
      <w:r>
        <w:rPr/>
        <w:t xml:space="preserve">Need for further research on tumor metastasis mechanisms</w:t>
      </w:r>
    </w:p>
    <w:p>
      <w:pPr>
        <w:pStyle w:val="Heading1"/>
      </w:pPr>
      <w:bookmarkStart w:id="6" w:name="_Toc6"/>
      <w:r>
        <w:t>Report location:</w:t>
      </w:r>
      <w:bookmarkEnd w:id="6"/>
    </w:p>
    <w:p>
      <w:hyperlink r:id="rId8" w:history="1">
        <w:r>
          <w:rPr>
            <w:color w:val="2980b9"/>
            <w:u w:val="single"/>
          </w:rPr>
          <w:t xml:space="preserve">https://www.fullpicture.app/item/79ed9ce20c0ff6e727bd12bcb4b0760a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BD56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165194/" TargetMode="External"/><Relationship Id="rId8" Type="http://schemas.openxmlformats.org/officeDocument/2006/relationships/hyperlink" Target="https://www.fullpicture.app/item/79ed9ce20c0ff6e727bd12bcb4b076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2023-05-25T03:46:49+02:00</dcterms:created>
  <dcterms:modified xsi:type="dcterms:W3CDTF">2023-05-25T03:46:49+02:00</dcterms:modified>
</cp:coreProperties>
</file>

<file path=docProps/custom.xml><?xml version="1.0" encoding="utf-8"?>
<Properties xmlns="http://schemas.openxmlformats.org/officeDocument/2006/custom-properties" xmlns:vt="http://schemas.openxmlformats.org/officeDocument/2006/docPropsVTypes"/>
</file>