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e31be412f1eabd530e0acd0fae0d9bc5.pdf</w:t></w:r><w:br/><w:hyperlink r:id="rId7" w:history="1"><w:r><w:rPr><w:color w:val="2980b9"/><w:u w:val="single"/></w:rPr><w:t xml:space="preserve">https://pan.baidu.com/pfile/docview?path=%2F%E6%B0%B4%E7%A8%BB%E9%9C%80%E6%B0%B4%E8%A7%84%E5%BE%8B%E5%8F%8A%E5%85%B6%E5%BD%B1%E5%93%8D%E5%9B%A0%E7%B4%A0%E6%95%B4%E5%90%88%E5%88%86%E6%9E%90.docx&client=web&scene=main</w:t></w:r></w:hyperlink></w:p><w:p><w:pPr><w:pStyle w:val="Heading1"/></w:pPr><w:bookmarkStart w:id="2" w:name="_Toc2"/><w:r><w:t>Article summary:</w:t></w:r><w:bookmarkEnd w:id="2"/></w:p><w:p><w:pPr><w:jc w:val="both"/></w:pPr><w:r><w:rPr/><w:t xml:space="preserve">1. Rice is a water-intensive crop and its water requirement varies across different regions in China. The water requirement for single-cropping rice ranges from 5211 t/ha to 9591 t/ha, depending on the region and rice type.</w:t></w:r></w:p><w:p><w:pPr><w:jc w:val="both"/></w:pPr><w:r><w:rPr/><w:t xml:space="preserve">2. The water requirement of rice is influenced by various factors, including sunshine hours, temperature, relative humidity, wind speed, and precipitation. These factors determine the amount of supplementary irrigation needed for optimal rice growth.</w:t></w:r></w:p><w:p><w:pPr><w:jc w:val="both"/></w:pPr><w:r><w:rPr/><w:t xml:space="preserve">3. Precise water management is crucial for improving water use efficiency and optimizing rice production. Calculating the water demand of rice in each period using the Penman-Mondieth equation and considering crop characteristics can help in achieving this goal.</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对于上述文章，以下是一些批判性分析的观点：</w:t></w:r></w:p><w:p><w:pPr><w:jc w:val="both"/></w:pPr><w:r><w:rPr/><w:t xml:space="preserve"></w:t></w:r></w:p><w:p><w:pPr><w:jc w:val="both"/></w:pPr><w:r><w:rPr/><w:t xml:space="preserve">1. 缺乏数据来源和引用：文章中提到了一些数据，如水稻产量和灌溉量，但没有提供任何数据来源或引用。这使得读者很难验证这些数据的准确性和可靠性。</w:t></w:r></w:p><w:p><w:pPr><w:jc w:val="both"/></w:pPr><w:r><w:rPr/><w:t xml:space="preserve"></w:t></w:r></w:p><w:p><w:pPr><w:jc w:val="both"/></w:pPr><w:r><w:rPr/><w:t xml:space="preserve">2. 片面报道：文章只关注了水稻的水需求和灌溉量，而忽略了其他重要因素，如土壤质量、肥料使用、病虫害管理等对水稻产量和质量的影响。这种片面报道可能导致读者对问题的理解不完整。</w:t></w:r></w:p><w:p><w:pPr><w:jc w:val="both"/></w:pPr><w:r><w:rPr/><w:t xml:space="preserve"></w:t></w:r></w:p><w:p><w:pPr><w:jc w:val="both"/></w:pPr><w:r><w:rPr/><w:t xml:space="preserve">3. 未探索的反驳：文章没有探讨可能存在的反驳观点或争议。例如，是否有其他研究表明水稻的水需求可以通过改进农业实践来降低？是否有其他因素可以影响水稻产量而不仅仅是灌溉？</w:t></w:r></w:p><w:p><w:pPr><w:jc w:val="both"/></w:pPr><w:r><w:rPr/><w:t xml:space="preserve"></w:t></w:r></w:p><w:p><w:pPr><w:jc w:val="both"/></w:pPr><w:r><w:rPr/><w:t xml:space="preserve">4. 缺失证据支持的主张：文章中提出了一些主张，如改善水利管理对提高水稻产量和质量的重要性。然而，缺乏具体的证据来支持这些主张。没有提供相关研究或案例研究来证明改善水利管理确实可以带来所声称的好处。</w:t></w:r></w:p><w:p><w:pPr><w:jc w:val="both"/></w:pPr><w:r><w:rPr/><w:t xml:space="preserve"></w:t></w:r></w:p><w:p><w:pPr><w:jc w:val="both"/></w:pPr><w:r><w:rPr/><w:t xml:space="preserve">5. 潜在偏见：文章没有提及作者的背景或利益相关方。这可能导致读者对作者的观点和主张存在潜在偏见的怀疑。</w:t></w:r></w:p><w:p><w:pPr><w:jc w:val="both"/></w:pPr><w:r><w:rPr/><w:t xml:space="preserve"></w:t></w:r></w:p><w:p><w:pPr><w:jc w:val="both"/></w:pPr><w:r><w:rPr/><w:t xml:space="preserve">6. 未注意到可能的风险：文章没有讨论水稻种植对环境和生态系统可能带来的负面影响，如土壤侵蚀、水污染等。这种忽略可能导致对水稻种植可持续性和环境影响的不完整理解。</w:t></w:r></w:p><w:p><w:pPr><w:jc w:val="both"/></w:pPr><w:r><w:rPr/><w:t xml:space="preserve"></w:t></w:r></w:p><w:p><w:pPr><w:jc w:val="both"/></w:pPr><w:r><w:rPr/><w:t xml:space="preserve">总之，上述文章存在一些问题，包括缺乏数据来源和引用、片面报道、缺失证据支持的主张等。读者应该保持批判思维，并寻找更全面和可靠的信息来了解水稻种植和水管理的复杂性。</w:t></w:r></w:p><w:p><w:pPr><w:pStyle w:val="Heading1"/></w:pPr><w:bookmarkStart w:id="5" w:name="_Toc5"/><w:r><w:t>Topics for further research:</w:t></w:r><w:bookmarkEnd w:id="5"/></w:p><w:p><w:pPr><w:spacing w:after="0"/><w:numPr><w:ilvl w:val="0"/><w:numId w:val="2"/></w:numPr></w:pPr><w:r><w:rPr/><w:t xml:space="preserve">水稻种植的土壤质量和肥料使用对产量和质量的影响
</w:t></w:r></w:p><w:p><w:pPr><w:spacing w:after="0"/><w:numPr><w:ilvl w:val="0"/><w:numId w:val="2"/></w:numPr></w:pPr><w:r><w:rPr/><w:t xml:space="preserve">水稻种植中的病虫害管理措施
</w:t></w:r></w:p><w:p><w:pPr><w:spacing w:after="0"/><w:numPr><w:ilvl w:val="0"/><w:numId w:val="2"/></w:numPr></w:pPr><w:r><w:rPr/><w:t xml:space="preserve">其他研究表明水稻的水需求可以通过改进农业实践来降低吗？
</w:t></w:r></w:p><w:p><w:pPr><w:spacing w:after="0"/><w:numPr><w:ilvl w:val="0"/><w:numId w:val="2"/></w:numPr></w:pPr><w:r><w:rPr/><w:t xml:space="preserve">其他可能影响水稻产量的因素除了灌溉之外还有哪些？
</w:t></w:r></w:p><w:p><w:pPr><w:spacing w:after="0"/><w:numPr><w:ilvl w:val="0"/><w:numId w:val="2"/></w:numPr></w:pPr><w:r><w:rPr/><w:t xml:space="preserve">改善水利管理对提高水稻产量和质量的具体证据和案例研究
</w:t></w:r></w:p><w:p><w:pPr><w:numPr><w:ilvl w:val="0"/><w:numId w:val="2"/></w:numPr></w:pPr><w:r><w:rPr/><w:t xml:space="preserve">水稻种植对环境和生态系统的负面影响及其风险管理措施</w:t></w:r></w:p><w:p><w:pPr><w:pStyle w:val="Heading1"/></w:pPr><w:bookmarkStart w:id="6" w:name="_Toc6"/><w:r><w:t>Report location:</w:t></w:r><w:bookmarkEnd w:id="6"/></w:p><w:p><w:hyperlink r:id="rId8" w:history="1"><w:r><w:rPr><w:color w:val="2980b9"/><w:u w:val="single"/></w:rPr><w:t xml:space="preserve">https://www.fullpicture.app/item/79e8148ee8aacb4dfe96620155e297e2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EA7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n.baidu.com/pfile/docview?path=%2F%E6%B0%B4%E7%A8%BB%E9%9C%80%E6%B0%B4%E8%A7%84%E5%BE%8B%E5%8F%8A%E5%85%B6%E5%BD%B1%E5%93%8D%E5%9B%A0%E7%B4%A0%E6%95%B4%E5%90%88%E5%88%86%E6%9E%90.docx&amp;client=web&amp;scene=main" TargetMode="External"/><Relationship Id="rId8" Type="http://schemas.openxmlformats.org/officeDocument/2006/relationships/hyperlink" Target="https://www.fullpicture.app/item/79e8148ee8aacb4dfe96620155e297e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2024-06-25T01:28:37+02:00</dcterms:created>
  <dcterms:modified xsi:type="dcterms:W3CDTF">2024-06-25T01:28:37+02:00</dcterms:modified>
</cp:coreProperties>
</file>

<file path=docProps/custom.xml><?xml version="1.0" encoding="utf-8"?>
<Properties xmlns="http://schemas.openxmlformats.org/officeDocument/2006/custom-properties" xmlns:vt="http://schemas.openxmlformats.org/officeDocument/2006/docPropsVTypes"/>
</file>