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Causal relationship of COVID-19 on Alzheimer’s disease: an updated Mendelian randomization study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https://link.springer.com/article/10.1007/s10072-023-06807-8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COVID-19 hospitalization and severity are causally associated with an increased risk of Alzheimer's disease (AD). The study used Mendelian randomization analysis to assess the causal relationship between COVID-19 phenotypes and AD risk. The results showed a significant causal association between COVID-19 hospitalization and severity and an increased risk of AD.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There is no significant causal association between COVID-19 susceptibility and AD risk. The study did not find evidence supporting a causal relationship between susceptibility to COVID-19 and the risk of developing AD.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These findings have important implications for preventing and managing AD in COVID-19 patients. Further research is needed to better understand the mechanisms behind the correlation between COVID-19 and AD, which can help in developing strategies for preventing and managing AD in individuals affected by COVID-19.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项关于COVID-19对阿尔茨海默病的因果关系的更新的Mendelian随机化研究。文章使用了Mendelian随机化方法来评估COVID-19对阿尔茨海默病风险的因果关系。作者通过提取与COVID-19表型强相关的单核苷酸多态性（SNPs），并使用不同的统计方法进行分析，得出了COVID-19住院和严重程度与阿尔茨海默病风险之间存在因果关系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问题。首先，文章没有提及可能存在的混杂因素。虽然作者使用了Mendelian随机化方法来控制遗传混杂因素，但仍有其他未考虑到的环境和行为因素可能对结果产生影响。此外，文章没有提供关于COVID-19和阿尔茨海默病之间潜在生物学机制的详细讨论，这使得读者很难理解两者之间的确切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中缺乏对反驳观点或其他可能解释结果的讨论。例如，作者没有探讨COVID-19是否只是导致阿尔茨海默病风险增加的一个标志，而不是直接的因果关系。此外，文章没有提及其他研究对COVID-19和阿尔茨海默病之间关系的不一致结果进行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此外，文章中还存在一些片面报道和缺失的考虑点。例如，作者只使用了欧洲人群的数据进行分析，这可能限制了结果的适用性和推广性。此外，文章没有讨论COVID-19治疗或预防措施对阿尔茨海默病风险的影响。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最后，文章中提出了COVID-19患者预防和管理阿尔茨海默病的重要意义，并强调需要进一步研究来更好地理解这种相关性背后的机制。然而，文章没有提供关于如何实施这些预防和管理措施的具体建议。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在探讨COVID-19与阿尔茨海默病之间因果关系方面提供了一些有趣的发现，但也存在一些潜在偏见、片面报道和缺失考虑点。进一步研究仍然需要来验证这些结果，并深入探讨两者之间的确切关系以及可能的干预措施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COVID-19 and Alzheimer's disease risk
</w:t>
      </w:r>
    </w:p>
    <w:p>
      <w:pPr>
        <w:spacing w:after="0"/>
        <w:numPr>
          <w:ilvl w:val="0"/>
          <w:numId w:val="2"/>
        </w:numPr>
      </w:pPr>
      <w:r>
        <w:rPr/>
        <w:t xml:space="preserve">Potential confounding factors in the study
</w:t>
      </w:r>
    </w:p>
    <w:p>
      <w:pPr>
        <w:spacing w:after="0"/>
        <w:numPr>
          <w:ilvl w:val="0"/>
          <w:numId w:val="2"/>
        </w:numPr>
      </w:pPr>
      <w:r>
        <w:rPr/>
        <w:t xml:space="preserve">Lack of discussion on biological mechanisms
</w:t>
      </w:r>
    </w:p>
    <w:p>
      <w:pPr>
        <w:spacing w:after="0"/>
        <w:numPr>
          <w:ilvl w:val="0"/>
          <w:numId w:val="2"/>
        </w:numPr>
      </w:pPr>
      <w:r>
        <w:rPr/>
        <w:t xml:space="preserve">Absence of counterarguments or alternative explanations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using only European population data
</w:t>
      </w:r>
    </w:p>
    <w:p>
      <w:pPr>
        <w:numPr>
          <w:ilvl w:val="0"/>
          <w:numId w:val="2"/>
        </w:numPr>
      </w:pPr>
      <w:r>
        <w:rPr/>
        <w:t xml:space="preserve">Lack of specific recommendations for prevention and management of Alzheimer's disease in COVID-19 patients.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https://www.fullpicture.app/item/79a428c26781b36286f1ede6fe6afb25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3A9F7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s10072-023-06807-8" TargetMode="External"/><Relationship Id="rId8" Type="http://schemas.openxmlformats.org/officeDocument/2006/relationships/hyperlink" Target="https://www.fullpicture.app/item/79a428c26781b36286f1ede6fe6afb2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2023-12-20T04:10:01+01:00</dcterms:created>
  <dcterms:modified xsi:type="dcterms:W3CDTF">2023-12-20T04:10:01+01:00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