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Future warming from global food consumption | Nature Climate Change</w:t>
      </w:r>
      <w:br/>
      <w:hyperlink r:id="rId7" w:history="1">
        <w:r>
          <w:rPr>
            <w:color w:val="2980b9"/>
            <w:u w:val="single"/>
          </w:rPr>
          <w:t xml:space="preserve">https://www.nature.com/articles/s41558-023-01605-8</w:t>
        </w:r>
      </w:hyperlink>
    </w:p>
    <w:p>
      <w:pPr>
        <w:pStyle w:val="Heading1"/>
      </w:pPr>
      <w:bookmarkStart w:id="2" w:name="_Toc2"/>
      <w:r>
        <w:t>Article summary:</w:t>
      </w:r>
      <w:bookmarkEnd w:id="2"/>
    </w:p>
    <w:p>
      <w:pPr>
        <w:jc w:val="both"/>
      </w:pPr>
      <w:r>
        <w:rPr/>
        <w:t xml:space="preserve">1. Food production is a significant source of greenhouse gas emissions, responsible for nearly half of methane emissions, two-thirds of nitrous oxide emissions, and 3% of carbon dioxide emissions from human activities worldwide.</w:t>
      </w:r>
    </w:p>
    <w:p>
      <w:pPr>
        <w:jc w:val="both"/>
      </w:pPr>
      <w:r>
        <w:rPr/>
        <w:t xml:space="preserve">2. Current metrics used to estimate the warming impact of agriculture do not realistically convey climate impacts because they do not account for continuous and evolving emissions or calculate warming impacts over time.</w:t>
      </w:r>
    </w:p>
    <w:p>
      <w:pPr>
        <w:jc w:val="both"/>
      </w:pPr>
      <w:r>
        <w:rPr/>
        <w:t xml:space="preserve">3. A comprehensive analysis that investigates the warming impact of all food sources is needed to improve understanding of how food consumption contributes to climate change in the near and distant future, make clear the relative importance of different foods and gases in contributing to climate change, and provide guidance for climate mitigation efforts in the food sector.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该文章提出了全球食品消费对未来气候变暖的影响，并探讨了农业部门排放温室气体的问题。然而，该文章存在一些偏见和不足之处。</w:t>
      </w:r>
    </w:p>
    <w:p>
      <w:pPr>
        <w:jc w:val="both"/>
      </w:pPr>
      <w:r>
        <w:rPr/>
        <w:t xml:space="preserve"/>
      </w:r>
    </w:p>
    <w:p>
      <w:pPr>
        <w:jc w:val="both"/>
      </w:pPr>
      <w:r>
        <w:rPr/>
        <w:t xml:space="preserve">首先，该文章没有考虑到不同地区和文化对食品消费的影响。例如，发达国家的肉类消费量远高于发展中国家，因此在评估全球食品消费对气候变暖的影响时应该考虑这种差异。</w:t>
      </w:r>
    </w:p>
    <w:p>
      <w:pPr>
        <w:jc w:val="both"/>
      </w:pPr>
      <w:r>
        <w:rPr/>
        <w:t xml:space="preserve"/>
      </w:r>
    </w:p>
    <w:p>
      <w:pPr>
        <w:jc w:val="both"/>
      </w:pPr>
      <w:r>
        <w:rPr/>
        <w:t xml:space="preserve">其次，该文章没有充分探讨减少温室气体排放的可行性和成本效益。减少农业排放需要采取一系列政策和技术措施，但这些措施可能会增加生产成本并对农民造成负担。因此，在制定减排政策时需要平衡环境、经济和社会方面的利益。</w:t>
      </w:r>
    </w:p>
    <w:p>
      <w:pPr>
        <w:jc w:val="both"/>
      </w:pPr>
      <w:r>
        <w:rPr/>
        <w:t xml:space="preserve"/>
      </w:r>
    </w:p>
    <w:p>
      <w:pPr>
        <w:jc w:val="both"/>
      </w:pPr>
      <w:r>
        <w:rPr/>
        <w:t xml:space="preserve">此外，该文章没有涉及到其他可能导致气候变化的因素。例如，工业生产、交通运输等领域也是温室气体排放的重要来源。因此，在评估全球气候变化问题时应该综合考虑各个领域的贡献。</w:t>
      </w:r>
    </w:p>
    <w:p>
      <w:pPr>
        <w:jc w:val="both"/>
      </w:pPr>
      <w:r>
        <w:rPr/>
        <w:t xml:space="preserve"/>
      </w:r>
    </w:p>
    <w:p>
      <w:pPr>
        <w:jc w:val="both"/>
      </w:pPr>
      <w:r>
        <w:rPr/>
        <w:t xml:space="preserve">最后，该文章缺乏平衡报道，没有探讨减少食品消费对人类健康和营养的影响。减少肉类和乳制品等高排放食品的消费可能会对人类健康和营养造成负面影响，因此需要在环境保护和健康营养之间寻求平衡。</w:t>
      </w:r>
    </w:p>
    <w:p>
      <w:pPr>
        <w:jc w:val="both"/>
      </w:pPr>
      <w:r>
        <w:rPr/>
        <w:t xml:space="preserve"/>
      </w:r>
    </w:p>
    <w:p>
      <w:pPr>
        <w:jc w:val="both"/>
      </w:pPr>
      <w:r>
        <w:rPr/>
        <w:t xml:space="preserve">综上所述，该文章虽然提出了重要问题，但存在一些偏见和不足之处。在评估全球气候变化问题时需要综合考虑各个方面的因素，并采取平衡的措施来解决这些问题。</w:t>
      </w:r>
    </w:p>
    <w:p>
      <w:pPr>
        <w:pStyle w:val="Heading1"/>
      </w:pPr>
      <w:bookmarkStart w:id="5" w:name="_Toc5"/>
      <w:r>
        <w:t>Topics for further research:</w:t>
      </w:r>
      <w:bookmarkEnd w:id="5"/>
    </w:p>
    <w:p>
      <w:pPr>
        <w:spacing w:after="0"/>
        <w:numPr>
          <w:ilvl w:val="0"/>
          <w:numId w:val="2"/>
        </w:numPr>
      </w:pPr>
      <w:r>
        <w:rPr/>
        <w:t xml:space="preserve">Regional and cultural differences in food consumption
</w:t>
      </w:r>
    </w:p>
    <w:p>
      <w:pPr>
        <w:spacing w:after="0"/>
        <w:numPr>
          <w:ilvl w:val="0"/>
          <w:numId w:val="2"/>
        </w:numPr>
      </w:pPr>
      <w:r>
        <w:rPr/>
        <w:t xml:space="preserve">Feasibility and cost-effectiveness of reducing greenhouse gas emissions
</w:t>
      </w:r>
    </w:p>
    <w:p>
      <w:pPr>
        <w:spacing w:after="0"/>
        <w:numPr>
          <w:ilvl w:val="0"/>
          <w:numId w:val="2"/>
        </w:numPr>
      </w:pPr>
      <w:r>
        <w:rPr/>
        <w:t xml:space="preserve">Balancing environmental</w:t>
      </w:r>
    </w:p>
    <w:p>
      <w:pPr>
        <w:spacing w:after="0"/>
        <w:numPr>
          <w:ilvl w:val="0"/>
          <w:numId w:val="2"/>
        </w:numPr>
      </w:pPr>
      <w:r>
        <w:rPr/>
        <w:t xml:space="preserve">economic</w:t>
      </w:r>
    </w:p>
    <w:p>
      <w:pPr>
        <w:spacing w:after="0"/>
        <w:numPr>
          <w:ilvl w:val="0"/>
          <w:numId w:val="2"/>
        </w:numPr>
      </w:pPr>
      <w:r>
        <w:rPr/>
        <w:t xml:space="preserve">and social interests in emission reduction policies
</w:t>
      </w:r>
    </w:p>
    <w:p>
      <w:pPr>
        <w:spacing w:after="0"/>
        <w:numPr>
          <w:ilvl w:val="0"/>
          <w:numId w:val="2"/>
        </w:numPr>
      </w:pPr>
      <w:r>
        <w:rPr/>
        <w:t xml:space="preserve">Other factors contributing to climate change</w:t>
      </w:r>
    </w:p>
    <w:p>
      <w:pPr>
        <w:spacing w:after="0"/>
        <w:numPr>
          <w:ilvl w:val="0"/>
          <w:numId w:val="2"/>
        </w:numPr>
      </w:pPr>
      <w:r>
        <w:rPr/>
        <w:t xml:space="preserve">such as industrial production and transportation
</w:t>
      </w:r>
    </w:p>
    <w:p>
      <w:pPr>
        <w:spacing w:after="0"/>
        <w:numPr>
          <w:ilvl w:val="0"/>
          <w:numId w:val="2"/>
        </w:numPr>
      </w:pPr>
      <w:r>
        <w:rPr/>
        <w:t xml:space="preserve">Potential negative impacts of reducing food consumption on human health and nutrition
</w:t>
      </w:r>
    </w:p>
    <w:p>
      <w:pPr>
        <w:numPr>
          <w:ilvl w:val="0"/>
          <w:numId w:val="2"/>
        </w:numPr>
      </w:pPr>
      <w:r>
        <w:rPr/>
        <w:t xml:space="preserve">Need for a balanced approach to addressing climate change and related issues.</w:t>
      </w:r>
    </w:p>
    <w:p>
      <w:pPr>
        <w:pStyle w:val="Heading1"/>
      </w:pPr>
      <w:bookmarkStart w:id="6" w:name="_Toc6"/>
      <w:r>
        <w:t>Report location:</w:t>
      </w:r>
      <w:bookmarkEnd w:id="6"/>
    </w:p>
    <w:p>
      <w:hyperlink r:id="rId8" w:history="1">
        <w:r>
          <w:rPr>
            <w:color w:val="2980b9"/>
            <w:u w:val="single"/>
          </w:rPr>
          <w:t xml:space="preserve">https://www.fullpicture.app/item/78ef6acf40a12f5c4686a208e8878cae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C476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58-023-01605-8" TargetMode="External"/><Relationship Id="rId8" Type="http://schemas.openxmlformats.org/officeDocument/2006/relationships/hyperlink" Target="https://www.fullpicture.app/item/78ef6acf40a12f5c4686a208e8878c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2024-01-21T00:33:16+01:00</dcterms:created>
  <dcterms:modified xsi:type="dcterms:W3CDTF">2024-01-21T00:33:16+01:00</dcterms:modified>
</cp:coreProperties>
</file>

<file path=docProps/custom.xml><?xml version="1.0" encoding="utf-8"?>
<Properties xmlns="http://schemas.openxmlformats.org/officeDocument/2006/custom-properties" xmlns:vt="http://schemas.openxmlformats.org/officeDocument/2006/docPropsVTypes"/>
</file>