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Antecedents and consequences of employee engagement | Semantic Scholar --- 员工敬业度的前因后果 |语义学者</w:t>
      </w:r>
      <w:br/>
      <w:hyperlink r:id="rId7" w:history="1">
        <w:r>
          <w:rPr>
            <w:color w:val="2980b9"/>
            <w:u w:val="single"/>
          </w:rPr>
          <w:t xml:space="preserve">https://www.semanticscholar.org/paper/Antecedents-and-consequences-of-employee-engagement-Saks/77d898cc0c7fab30da90884b6b2b39336eecb76b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有利的工作条件通过感知组织支持（POS）来增加员工对组织的情感承诺（AC），从而减少员工的撤退行为。</w:t>
      </w:r>
    </w:p>
    <w:p>
      <w:pPr>
        <w:jc w:val="both"/>
      </w:pPr>
      <w:r>
        <w:rPr/>
        <w:t xml:space="preserve">2. 员工对组织的感知支持与其贡献被重视和关心其福祉的信念有关。</w:t>
      </w:r>
    </w:p>
    <w:p>
      <w:pPr>
        <w:jc w:val="both"/>
      </w:pPr>
      <w:r>
        <w:rPr/>
        <w:t xml:space="preserve">3. 研究发现，倦怠和敬业度具有不同的预测因素和可能的后果。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提到的研究主要集中在员工敬业度与组织支持、工作条件、倦怠和参与之间的关系。然而，这些研究是否考虑了其他可能影响员工敬业度的因素，如个人特质、领导风格、团队氛围等？如果没有考虑到这些因素，那么文章的结论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片面报道：文章似乎只关注了员工敬业度对员工离职行为的影响，而忽略了其他可能的后果，如员工绩效、创新能力和组织效益等。这种片面报道可能导致读者对员工敬业度的整体理解不完整。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关于员工敬业度与其他变量之间关系的主张，但没有提供足够的证据来支持这些主张。例如，文章提到有利于工作条件通过组织支持来增加员工敬业度，并减少员工离职行为。然而，没有具体说明这种关系是如何建立起来的，并且缺乏相关研究的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缺失的考虑点：文章没有提及员工敬业度可能受到的其他影响因素，如工作满意度、工作压力、职业发展机会等。这些因素对于理解员工敬业度的形成和维持至关重要，但在文章中被忽略了。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关于员工敬业度与其他变量之间关系的主张，但没有提供足够的证据来支持这些主张。例如，文章提到有利于工作条件通过组织支持来增加员工敬业度，并减少员工离职行为。然而，没有具体说明这种关系是如何建立起来的，并且缺乏相关研究的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是否探讨了员工敬业度可能对组织产生负面影响的情况？例如，过高的敬业度可能导致员工过度投入和疲劳，从而影响其健康和个人生活。如果没有探讨这方面的反驳观点，那么文章可能存在一定程度上的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宣传内容和偏袒：文章是否存在宣传某种观点或特定组织的倾向？如果文章作者或引用的研究人员与某个组织有关联，那么他们的观点可能会受到偏袒，并且文章可能存在宣传内容的风险。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平等地呈现双方：文章是否平等地呈现了不同观点和证据？如果只选择了支持员工敬业度的研究结果，而忽略了其他可能存在的反对观点和证据，那么文章可能存在一定程度上的偏见。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总之，对于这篇文章，我们需要更全面、客观地考虑员工敬业度及其影响因素，并确保提供足够的证据来支持所提出的主张。此外，还应注意避免宣传内容和偏袒，并平等地呈现不同观点和证据。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员工敬业度的影响因素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员工敬业度的其他后果
</w:t>
      </w:r>
    </w:p>
    <w:p>
      <w:pPr>
        <w:spacing w:after="0"/>
        <w:numPr>
          <w:ilvl w:val="0"/>
          <w:numId w:val="2"/>
        </w:numPr>
      </w:pPr>
      <w:r>
        <w:rPr/>
        <w:t xml:space="preserve">员工敬业度与工作条件、组织支持之间的关系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员工敬业度的其他影响因素
</w:t>
      </w:r>
    </w:p>
    <w:p>
      <w:pPr>
        <w:spacing w:after="0"/>
        <w:numPr>
          <w:ilvl w:val="0"/>
          <w:numId w:val="2"/>
        </w:numPr>
      </w:pPr>
      <w:r>
        <w:rPr/>
        <w:t xml:space="preserve">员工敬业度可能对组织产生的负面影响
</w:t>
      </w:r>
    </w:p>
    <w:p>
      <w:pPr>
        <w:numPr>
          <w:ilvl w:val="0"/>
          <w:numId w:val="2"/>
        </w:numPr>
      </w:pPr>
      <w:r>
        <w:rPr/>
        <w:t xml:space="preserve">文章的宣传内容和偏袒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https://www.fullpicture.app/item/78d397dfd2c952950df3f3d30e8c1cc5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2BD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Antecedents-and-consequences-of-employee-engagement-Saks/77d898cc0c7fab30da90884b6b2b39336eecb76b" TargetMode="External"/><Relationship Id="rId8" Type="http://schemas.openxmlformats.org/officeDocument/2006/relationships/hyperlink" Target="https://www.fullpicture.app/item/78d397dfd2c952950df3f3d30e8c1cc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2023-09-04T11:41:20+02:00</dcterms:created>
  <dcterms:modified xsi:type="dcterms:W3CDTF">2023-09-04T11:41:20+02:00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