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https://extensiondock.com/crx/welcome?name=newcopy</w:t>
        </w:r>
      </w:hyperlink>
    </w:p>
    <w:p>
      <w:pPr>
        <w:pStyle w:val="Heading1"/>
      </w:pPr>
      <w:bookmarkStart w:id="2" w:name="_Toc2"/>
      <w:r>
        <w:t>Article summary:</w:t>
      </w:r>
      <w:bookmarkEnd w:id="2"/>
    </w:p>
    <w:p>
      <w:pPr>
        <w:jc w:val="both"/>
      </w:pPr>
      <w:r>
        <w:rPr/>
        <w:t xml:space="preserve">1. allowcopy Super Copy is a plug-in tool that can break the copy limit of websites, allowing users to successfully copy content from sites such as Baidu Library and Taoke Baba.</w:t>
      </w:r>
    </w:p>
    <w:p>
      <w:pPr>
        <w:jc w:val="both"/>
      </w:pPr>
      <w:r>
        <w:rPr/>
        <w:t xml:space="preserve">2. The allowcopy Super Copy plug-in supports cracking dozens of related sites, including Douding.com, 360 Personal Librarians, and Wuyoukao.com.</w:t>
      </w:r>
    </w:p>
    <w:p>
      <w:pPr>
        <w:jc w:val="both"/>
      </w:pPr>
      <w:r>
        <w:rPr/>
        <w:t xml:space="preserve">3. In addition to breaking copy limits, the article also mentions a Bilibili video download assistant that allows for easy downloading of videos from the site in 4K resolution with just one click.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该文章介绍了一个插件工具allowcopy Super Copy，宣称可以突破网站的复制限制，支持破解多个网站。然而，该文章存在以下问题：</w:t>
      </w:r>
    </w:p>
    <w:p>
      <w:pPr>
        <w:jc w:val="both"/>
      </w:pPr>
      <w:r>
        <w:rPr/>
        <w:t xml:space="preserve"/>
      </w:r>
    </w:p>
    <w:p>
      <w:pPr>
        <w:jc w:val="both"/>
      </w:pPr>
      <w:r>
        <w:rPr/>
        <w:t xml:space="preserve">1. 偏袒：该文章只介绍了allowcopy Super Copy的优点和使用方法，并没有提到可能存在的风险和不当使用可能带来的后果。这种偏袒可能会误导读者。</w:t>
      </w:r>
    </w:p>
    <w:p>
      <w:pPr>
        <w:jc w:val="both"/>
      </w:pPr>
      <w:r>
        <w:rPr/>
        <w:t xml:space="preserve"/>
      </w:r>
    </w:p>
    <w:p>
      <w:pPr>
        <w:jc w:val="both"/>
      </w:pPr>
      <w:r>
        <w:rPr/>
        <w:t xml:space="preserve">2. 片面报道：该文章只介绍了allowcopy Super Copy支持破解多个网站，但并没有提到是否合法或违反了相关法律法规。这种片面报道可能会引起读者对其合法性的质疑。</w:t>
      </w:r>
    </w:p>
    <w:p>
      <w:pPr>
        <w:jc w:val="both"/>
      </w:pPr>
      <w:r>
        <w:rPr/>
        <w:t xml:space="preserve"/>
      </w:r>
    </w:p>
    <w:p>
      <w:pPr>
        <w:jc w:val="both"/>
      </w:pPr>
      <w:r>
        <w:rPr/>
        <w:t xml:space="preserve">3. 缺失考虑点：该文章没有考虑到一些网站设置复制限制是为了保护知识产权或隐私等方面的考虑。如果所有人都可以轻松地复制他人的内容，将会对原作者造成不必要的损失。</w:t>
      </w:r>
    </w:p>
    <w:p>
      <w:pPr>
        <w:jc w:val="both"/>
      </w:pPr>
      <w:r>
        <w:rPr/>
        <w:t xml:space="preserve"/>
      </w:r>
    </w:p>
    <w:p>
      <w:pPr>
        <w:jc w:val="both"/>
      </w:pPr>
      <w:r>
        <w:rPr/>
        <w:t xml:space="preserve">4. 未探索反驳：该文章没有探讨allowcopy Super Copy是否存在被网站检测到并采取相应措施的风险，也没有探讨其他类似插件工具是否存在更好的替代方案。</w:t>
      </w:r>
    </w:p>
    <w:p>
      <w:pPr>
        <w:jc w:val="both"/>
      </w:pPr>
      <w:r>
        <w:rPr/>
        <w:t xml:space="preserve"/>
      </w:r>
    </w:p>
    <w:p>
      <w:pPr>
        <w:jc w:val="both"/>
      </w:pPr>
      <w:r>
        <w:rPr/>
        <w:t xml:space="preserve">5. 宣传内容：该文章在介绍Bilibili视频下载助手时，只强调其优点，并没有提及是否侵犯版权等问题。这种宣传内容可能会引导读者违反相关法律法规。</w:t>
      </w:r>
    </w:p>
    <w:p>
      <w:pPr>
        <w:jc w:val="both"/>
      </w:pPr>
      <w:r>
        <w:rPr/>
        <w:t xml:space="preserve"/>
      </w:r>
    </w:p>
    <w:p>
      <w:pPr>
        <w:jc w:val="both"/>
      </w:pPr>
      <w:r>
        <w:rPr/>
        <w:t xml:space="preserve">综上所述，该文章存在偏袒、片面报道、缺失考虑点、未探索反驳和宣传内容等问题，需要更加客观全面地呈现相关信息。</w:t>
      </w:r>
    </w:p>
    <w:p>
      <w:pPr>
        <w:pStyle w:val="Heading1"/>
      </w:pPr>
      <w:bookmarkStart w:id="5" w:name="_Toc5"/>
      <w:r>
        <w:t>Topics for further research:</w:t>
      </w:r>
      <w:bookmarkEnd w:id="5"/>
    </w:p>
    <w:p>
      <w:pPr>
        <w:spacing w:after="0"/>
        <w:numPr>
          <w:ilvl w:val="0"/>
          <w:numId w:val="2"/>
        </w:numPr>
      </w:pPr>
      <w:r>
        <w:rPr/>
        <w:t xml:space="preserve">Risks and consequences of using allowcopy Super Copy
</w:t>
      </w:r>
    </w:p>
    <w:p>
      <w:pPr>
        <w:spacing w:after="0"/>
        <w:numPr>
          <w:ilvl w:val="0"/>
          <w:numId w:val="2"/>
        </w:numPr>
      </w:pPr>
      <w:r>
        <w:rPr/>
        <w:t xml:space="preserve">Legality of using allowcopy Super Copy
</w:t>
      </w:r>
    </w:p>
    <w:p>
      <w:pPr>
        <w:spacing w:after="0"/>
        <w:numPr>
          <w:ilvl w:val="0"/>
          <w:numId w:val="2"/>
        </w:numPr>
      </w:pPr>
      <w:r>
        <w:rPr/>
        <w:t xml:space="preserve">Considerations for website owners who set copy restrictions
</w:t>
      </w:r>
    </w:p>
    <w:p>
      <w:pPr>
        <w:spacing w:after="0"/>
        <w:numPr>
          <w:ilvl w:val="0"/>
          <w:numId w:val="2"/>
        </w:numPr>
      </w:pPr>
      <w:r>
        <w:rPr/>
        <w:t xml:space="preserve">Risks of detection and alternatives to allowcopy Super Copy
</w:t>
      </w:r>
    </w:p>
    <w:p>
      <w:pPr>
        <w:spacing w:after="0"/>
        <w:numPr>
          <w:ilvl w:val="0"/>
          <w:numId w:val="2"/>
        </w:numPr>
      </w:pPr>
      <w:r>
        <w:rPr/>
        <w:t xml:space="preserve">Copyright infringement concerns with Bilibili video downloader
</w:t>
      </w:r>
    </w:p>
    <w:p>
      <w:pPr>
        <w:numPr>
          <w:ilvl w:val="0"/>
          <w:numId w:val="2"/>
        </w:numPr>
      </w:pPr>
      <w:r>
        <w:rPr/>
        <w:t xml:space="preserve">Balanced and comprehensive reporting on plugin tools</w:t>
      </w:r>
    </w:p>
    <w:p>
      <w:pPr>
        <w:pStyle w:val="Heading1"/>
      </w:pPr>
      <w:bookmarkStart w:id="6" w:name="_Toc6"/>
      <w:r>
        <w:t>Report location:</w:t>
      </w:r>
      <w:bookmarkEnd w:id="6"/>
    </w:p>
    <w:p>
      <w:hyperlink r:id="rId8" w:history="1">
        <w:r>
          <w:rPr>
            <w:color w:val="2980b9"/>
            <w:u w:val="single"/>
          </w:rPr>
          <w:t xml:space="preserve">https://www.fullpicture.app/item/78a57fdde793cac76ca59d1781cf1fc6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B3B4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tensiondock.com/crx/welcome?name=newcopy" TargetMode="External"/><Relationship Id="rId8" Type="http://schemas.openxmlformats.org/officeDocument/2006/relationships/hyperlink" Target="https://www.fullpicture.app/item/78a57fdde793cac76ca59d1781cf1f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2024-01-06T16:14:24+01:00</dcterms:created>
  <dcterms:modified xsi:type="dcterms:W3CDTF">2024-01-06T16:14:24+01:00</dcterms:modified>
</cp:coreProperties>
</file>

<file path=docProps/custom.xml><?xml version="1.0" encoding="utf-8"?>
<Properties xmlns="http://schemas.openxmlformats.org/officeDocument/2006/custom-properties" xmlns:vt="http://schemas.openxmlformats.org/officeDocument/2006/docPropsVTypes"/>
</file>