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Medicine - Programme - CUHK Graduate School | Postgraduate Admissions</w:t>
      </w:r>
      <w:br/>
      <w:hyperlink r:id="rId7" w:history="1">
        <w:r>
          <w:rPr>
            <w:color w:val="2980b9"/>
            <w:u w:val="single"/>
          </w:rPr>
          <w:t xml:space="preserve">https://www.gs.cuhk.edu.hk/admissions/programme/medicine</w:t>
        </w:r>
      </w:hyperlink>
    </w:p>
    <w:p>
      <w:pPr>
        <w:pStyle w:val="Heading1"/>
      </w:pPr>
      <w:bookmarkStart w:id="2" w:name="_Toc2"/>
      <w:r>
        <w:t>Article summary:</w:t>
      </w:r>
      <w:bookmarkEnd w:id="2"/>
    </w:p>
    <w:p>
      <w:pPr>
        <w:jc w:val="both"/>
      </w:pPr>
      <w:r>
        <w:rPr/>
        <w:t xml:space="preserve">1. 该项目是以研究为导向的，学生需要深入了解与他们项目主题相关的知识领域。</w:t>
      </w:r>
    </w:p>
    <w:p>
      <w:pPr>
        <w:jc w:val="both"/>
      </w:pPr>
      <w:r>
        <w:rPr/>
        <w:t xml:space="preserve">2. 医学和治疗方面的专业领域包括心脏病学、临床免疫学、内分泌学、糖尿病和代谢学、胃肠病学和肝病学、老年医学、传染病、分子和药物遗传流行病学、神经学、肾脏病学、呼吸系统医学、风湿性疾病、毒理学和临床研究方法论等。</w:t>
      </w:r>
    </w:p>
    <w:p>
      <w:pPr>
        <w:jc w:val="both"/>
      </w:pPr>
      <w:r>
        <w:rPr/>
        <w:t xml:space="preserve">3. 儿科方面的专题包括新生儿感染和早产婴儿肠道并发症、哮喘、过敏反应、免疫学和微生物组等；心脏，肺部和睡眠相关障碍；肥胖，生长和营养； 疫苗；新兴传染性疾病和病毒学；血液干细胞，血液癌和免疫治疗等。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香港中文大学研究生招生的医学项目的介绍。文章提到该项目是以研究为导向的，需要学生深入了解与他们项目主题相关的知识领域。然后列举了医学和治疗、临床肿瘤学、儿科和精神病学等专业领域的一些具体课题。</w:t>
      </w:r>
    </w:p>
    <w:p>
      <w:pPr>
        <w:jc w:val="both"/>
      </w:pPr>
      <w:r>
        <w:rPr/>
        <w:t xml:space="preserve"/>
      </w:r>
    </w:p>
    <w:p>
      <w:pPr>
        <w:jc w:val="both"/>
      </w:pPr>
      <w:r>
        <w:rPr/>
        <w:t xml:space="preserve">然而，这篇文章存在一些潜在偏见和片面报道的问题。首先，文章没有提及其他可能存在的医学专业领域或课题，给人一种只有列出的这些才是重要或有价值的印象。这可能导致读者对其他领域或课题缺乏充分了解。</w:t>
      </w:r>
    </w:p>
    <w:p>
      <w:pPr>
        <w:jc w:val="both"/>
      </w:pPr>
      <w:r>
        <w:rPr/>
        <w:t xml:space="preserve"/>
      </w:r>
    </w:p>
    <w:p>
      <w:pPr>
        <w:jc w:val="both"/>
      </w:pPr>
      <w:r>
        <w:rPr/>
        <w:t xml:space="preserve">其次，文章没有提供任何关于所列专业领域或课题背后支持其重要性或有效性的证据。读者无法判断这些专业领域或课题是否真正具有价值，并且是否值得投入时间和精力进行研究。</w:t>
      </w:r>
    </w:p>
    <w:p>
      <w:pPr>
        <w:jc w:val="both"/>
      </w:pPr>
      <w:r>
        <w:rPr/>
        <w:t xml:space="preserve"/>
      </w:r>
    </w:p>
    <w:p>
      <w:pPr>
        <w:jc w:val="both"/>
      </w:pPr>
      <w:r>
        <w:rPr/>
        <w:t xml:space="preserve">此外，文章也没有探讨任何可能存在的反驳观点或争议。它只呈现了一个单一的观点，缺乏对其他观点进行平衡考虑。</w:t>
      </w:r>
    </w:p>
    <w:p>
      <w:pPr>
        <w:jc w:val="both"/>
      </w:pPr>
      <w:r>
        <w:rPr/>
        <w:t xml:space="preserve"/>
      </w:r>
    </w:p>
    <w:p>
      <w:pPr>
        <w:jc w:val="both"/>
      </w:pPr>
      <w:r>
        <w:rPr/>
        <w:t xml:space="preserve">最后，文章似乎更像是一种宣传，而不是客观的介绍。它没有提及任何可能存在的风险或限制，并且没有平等地呈现双方的观点。</w:t>
      </w:r>
    </w:p>
    <w:p>
      <w:pPr>
        <w:jc w:val="both"/>
      </w:pPr>
      <w:r>
        <w:rPr/>
        <w:t xml:space="preserve"/>
      </w:r>
    </w:p>
    <w:p>
      <w:pPr>
        <w:jc w:val="both"/>
      </w:pPr>
      <w:r>
        <w:rPr/>
        <w:t xml:space="preserve">总之，这篇文章在提供关于香港中文大学医学项目的信息时存在潜在偏见、片面报道和缺乏证据支持的问题。读者需要对其中所列专业领域或课题进行更深入的了解，并自行评估其价值和可行性。</w:t>
      </w:r>
    </w:p>
    <w:p>
      <w:pPr>
        <w:pStyle w:val="Heading1"/>
      </w:pPr>
      <w:bookmarkStart w:id="5" w:name="_Toc5"/>
      <w:r>
        <w:t>Topics for further research:</w:t>
      </w:r>
      <w:bookmarkEnd w:id="5"/>
    </w:p>
    <w:p>
      <w:pPr>
        <w:spacing w:after="0"/>
        <w:numPr>
          <w:ilvl w:val="0"/>
          <w:numId w:val="2"/>
        </w:numPr>
      </w:pPr>
      <w:r>
        <w:rPr/>
        <w:t xml:space="preserve">香港中文大学研究生招生的其他医学专业领域
</w:t>
      </w:r>
    </w:p>
    <w:p>
      <w:pPr>
        <w:spacing w:after="0"/>
        <w:numPr>
          <w:ilvl w:val="0"/>
          <w:numId w:val="2"/>
        </w:numPr>
      </w:pPr>
      <w:r>
        <w:rPr/>
        <w:t xml:space="preserve">其他医学专业领域的研究课题
</w:t>
      </w:r>
    </w:p>
    <w:p>
      <w:pPr>
        <w:spacing w:after="0"/>
        <w:numPr>
          <w:ilvl w:val="0"/>
          <w:numId w:val="2"/>
        </w:numPr>
      </w:pPr>
      <w:r>
        <w:rPr/>
        <w:t xml:space="preserve">所列专业领域或课题的重要性和有效性的证据
</w:t>
      </w:r>
    </w:p>
    <w:p>
      <w:pPr>
        <w:spacing w:after="0"/>
        <w:numPr>
          <w:ilvl w:val="0"/>
          <w:numId w:val="2"/>
        </w:numPr>
      </w:pPr>
      <w:r>
        <w:rPr/>
        <w:t xml:space="preserve">可能存在的反驳观点或争议
</w:t>
      </w:r>
    </w:p>
    <w:p>
      <w:pPr>
        <w:spacing w:after="0"/>
        <w:numPr>
          <w:ilvl w:val="0"/>
          <w:numId w:val="2"/>
        </w:numPr>
      </w:pPr>
      <w:r>
        <w:rPr/>
        <w:t xml:space="preserve">专业领域或课题的风险或限制
</w:t>
      </w:r>
    </w:p>
    <w:p>
      <w:pPr>
        <w:numPr>
          <w:ilvl w:val="0"/>
          <w:numId w:val="2"/>
        </w:numPr>
      </w:pPr>
      <w:r>
        <w:rPr/>
        <w:t xml:space="preserve">对香港中文大学医学项目的客观介绍和平衡考虑</w:t>
      </w:r>
    </w:p>
    <w:p>
      <w:pPr>
        <w:pStyle w:val="Heading1"/>
      </w:pPr>
      <w:bookmarkStart w:id="6" w:name="_Toc6"/>
      <w:r>
        <w:t>Report location:</w:t>
      </w:r>
      <w:bookmarkEnd w:id="6"/>
    </w:p>
    <w:p>
      <w:hyperlink r:id="rId8" w:history="1">
        <w:r>
          <w:rPr>
            <w:color w:val="2980b9"/>
            <w:u w:val="single"/>
          </w:rPr>
          <w:t xml:space="preserve">https://www.fullpicture.app/item/78730b159b91021c98b397e659481627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D6A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s.cuhk.edu.hk/admissions/programme/medicine" TargetMode="External"/><Relationship Id="rId8" Type="http://schemas.openxmlformats.org/officeDocument/2006/relationships/hyperlink" Target="https://www.fullpicture.app/item/78730b159b91021c98b397e6594816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2023-09-04T10:58:08+02:00</dcterms:created>
  <dcterms:modified xsi:type="dcterms:W3CDTF">2023-09-04T10:58:08+02:00</dcterms:modified>
</cp:coreProperties>
</file>

<file path=docProps/custom.xml><?xml version="1.0" encoding="utf-8"?>
<Properties xmlns="http://schemas.openxmlformats.org/officeDocument/2006/custom-properties" xmlns:vt="http://schemas.openxmlformats.org/officeDocument/2006/docPropsVTypes"/>
</file>